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pPr>
    </w:p>
    <w:p>
      <w:pPr>
        <w:jc w:val="left"/>
      </w:pPr>
    </w:p>
    <w:p>
      <w:pPr>
        <w:jc w:val="left"/>
        <w:rPr>
          <w:rFonts w:ascii="Times New Roman" w:hAnsi="Times New Roman" w:eastAsia="华文行楷"/>
          <w:sz w:val="96"/>
          <w:szCs w:val="74"/>
        </w:rPr>
      </w:pPr>
      <w:r>
        <w:drawing>
          <wp:inline distT="0" distB="0" distL="114300" distR="114300">
            <wp:extent cx="1104900" cy="1023620"/>
            <wp:effectExtent l="0" t="0" r="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stretch>
                      <a:fillRect/>
                    </a:stretch>
                  </pic:blipFill>
                  <pic:spPr>
                    <a:xfrm>
                      <a:off x="0" y="0"/>
                      <a:ext cx="1104900" cy="1023620"/>
                    </a:xfrm>
                    <a:prstGeom prst="rect">
                      <a:avLst/>
                    </a:prstGeom>
                    <a:noFill/>
                    <a:ln w="9525">
                      <a:noFill/>
                    </a:ln>
                  </pic:spPr>
                </pic:pic>
              </a:graphicData>
            </a:graphic>
          </wp:inline>
        </w:drawing>
      </w:r>
      <w:r>
        <w:rPr>
          <w:rFonts w:hint="eastAsia" w:ascii="Times New Roman" w:hAnsi="Times New Roman" w:eastAsia="华文行楷"/>
          <w:sz w:val="96"/>
          <w:szCs w:val="74"/>
        </w:rPr>
        <w:t>高教信息参考</w:t>
      </w:r>
    </w:p>
    <w:p>
      <w:pPr>
        <w:spacing w:line="240" w:lineRule="atLeast"/>
        <w:jc w:val="center"/>
        <w:rPr>
          <w:rFonts w:ascii="黑体" w:hAnsi="黑体" w:eastAsia="黑体" w:cs="黑体"/>
          <w:sz w:val="32"/>
          <w:szCs w:val="32"/>
        </w:rPr>
      </w:pPr>
      <w:r>
        <w:rPr>
          <w:rFonts w:hint="eastAsia" w:ascii="黑体" w:hAnsi="黑体" w:eastAsia="黑体" w:cs="黑体"/>
          <w:sz w:val="32"/>
          <w:szCs w:val="32"/>
        </w:rPr>
        <w:t xml:space="preserve">    INFORMATION REVIEW OF HIGHER EDUCATION</w:t>
      </w:r>
    </w:p>
    <w:p>
      <w:pPr>
        <w:jc w:val="center"/>
        <w:rPr>
          <w:rFonts w:ascii="Times New Roman" w:hAnsi="Times New Roman" w:eastAsia="楷体"/>
          <w:sz w:val="32"/>
          <w:szCs w:val="32"/>
        </w:rPr>
      </w:pPr>
      <w:r>
        <w:rPr>
          <w:rFonts w:ascii="Times New Roman" w:hAnsi="Times New Roman"/>
          <w:b/>
          <w:bCs/>
          <w:sz w:val="32"/>
          <w:szCs w:val="32"/>
        </w:rPr>
        <mc:AlternateContent>
          <mc:Choice Requires="wps">
            <w:drawing>
              <wp:anchor distT="0" distB="0" distL="114300" distR="114300" simplePos="0" relativeHeight="332348416" behindDoc="0" locked="0" layoutInCell="1" allowOverlap="1">
                <wp:simplePos x="0" y="0"/>
                <wp:positionH relativeFrom="column">
                  <wp:posOffset>-68580</wp:posOffset>
                </wp:positionH>
                <wp:positionV relativeFrom="paragraph">
                  <wp:posOffset>344170</wp:posOffset>
                </wp:positionV>
                <wp:extent cx="5997575" cy="635"/>
                <wp:effectExtent l="0" t="10160" r="3175" b="46355"/>
                <wp:wrapNone/>
                <wp:docPr id="1" name="自选图形 2"/>
                <wp:cNvGraphicFramePr/>
                <a:graphic xmlns:a="http://schemas.openxmlformats.org/drawingml/2006/main">
                  <a:graphicData uri="http://schemas.microsoft.com/office/word/2010/wordprocessingShape">
                    <wps:wsp>
                      <wps:cNvCnPr/>
                      <wps:spPr>
                        <a:xfrm>
                          <a:off x="0" y="0"/>
                          <a:ext cx="5997575" cy="635"/>
                        </a:xfrm>
                        <a:prstGeom prst="straightConnector1">
                          <a:avLst/>
                        </a:prstGeom>
                        <a:ln w="63500" cap="flat" cmpd="sng">
                          <a:solidFill>
                            <a:srgbClr val="FF0000"/>
                          </a:solidFill>
                          <a:prstDash val="solid"/>
                          <a:headEnd type="none" w="med" len="med"/>
                          <a:tailEnd type="none" w="med" len="med"/>
                        </a:ln>
                        <a:effectLst/>
                      </wps:spPr>
                      <wps:bodyPr/>
                    </wps:wsp>
                  </a:graphicData>
                </a:graphic>
              </wp:anchor>
            </w:drawing>
          </mc:Choice>
          <mc:Fallback>
            <w:pict>
              <v:shape id="自选图形 2" o:spid="_x0000_s1026" o:spt="32" type="#_x0000_t32" style="position:absolute;left:0pt;margin-left:-5.4pt;margin-top:27.1pt;height:0.05pt;width:472.25pt;z-index:332348416;mso-width-relative:page;mso-height-relative:page;" filled="f" stroked="t" coordsize="21600,21600" o:gfxdata="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5/EH6tcAAAAJAQAA&#10;DwAAAAAAAAABACAAAAAiAAAAZHJzL2Rvd25yZXYueG1sUEsBAhQAFAAAAAgAh07iQPK6SZfhAQAA&#10;pgMAAA4AAAAAAAAAAQAgAAAAJgEAAGRycy9lMm9Eb2MueG1sUEsFBgAAAAAGAAYAWQEAAHkFAAAA&#10;AA==&#10;">
                <v:fill on="f" focussize="0,0"/>
                <v:stroke weight="5pt" color="#FF0000" joinstyle="round"/>
                <v:imagedata o:title=""/>
                <o:lock v:ext="edit" aspectratio="f"/>
              </v:shape>
            </w:pict>
          </mc:Fallback>
        </mc:AlternateContent>
      </w:r>
      <w:r>
        <w:rPr>
          <w:rFonts w:ascii="Times New Roman" w:hAnsi="Times New Roman" w:eastAsia="楷体"/>
          <w:sz w:val="32"/>
          <w:szCs w:val="32"/>
        </w:rPr>
        <w:t xml:space="preserve">          </w:t>
      </w:r>
    </w:p>
    <w:p>
      <w:pPr>
        <w:jc w:val="center"/>
        <w:rPr>
          <w:rFonts w:ascii="Times New Roman" w:hAnsi="Times New Roman" w:eastAsia="楷体"/>
          <w:b/>
          <w:sz w:val="32"/>
          <w:szCs w:val="32"/>
        </w:rPr>
      </w:pPr>
      <w:r>
        <w:rPr>
          <w:rFonts w:hint="eastAsia" w:ascii="Times New Roman" w:hAnsi="Times New Roman" w:eastAsia="楷体"/>
          <w:sz w:val="32"/>
          <w:szCs w:val="32"/>
        </w:rPr>
        <w:t xml:space="preserve">    </w:t>
      </w:r>
      <w:r>
        <w:rPr>
          <w:rFonts w:hint="eastAsia" w:ascii="楷体" w:hAnsi="楷体" w:eastAsia="楷体" w:cs="楷体"/>
          <w:b/>
          <w:bCs/>
          <w:sz w:val="32"/>
          <w:szCs w:val="32"/>
        </w:rPr>
        <w:t>发展规划处(</w:t>
      </w:r>
      <w:r>
        <w:rPr>
          <w:rFonts w:hint="eastAsia" w:ascii="楷体" w:hAnsi="楷体" w:eastAsia="楷体" w:cs="楷体"/>
          <w:b/>
          <w:bCs/>
          <w:sz w:val="32"/>
          <w:szCs w:val="32"/>
          <w:lang w:eastAsia="zh-CN"/>
        </w:rPr>
        <w:t>教研中心</w:t>
      </w:r>
      <w:r>
        <w:rPr>
          <w:rFonts w:hint="eastAsia" w:ascii="楷体" w:hAnsi="楷体" w:eastAsia="楷体" w:cs="楷体"/>
          <w:b/>
          <w:bCs/>
          <w:sz w:val="32"/>
          <w:szCs w:val="32"/>
        </w:rPr>
        <w:t>）</w:t>
      </w:r>
      <w:r>
        <w:rPr>
          <w:rFonts w:ascii="Times New Roman" w:hAnsi="Times New Roman" w:eastAsia="楷体"/>
          <w:b/>
          <w:sz w:val="32"/>
          <w:szCs w:val="32"/>
        </w:rPr>
        <w:t>编</w:t>
      </w:r>
      <w:r>
        <w:rPr>
          <w:rFonts w:ascii="Times New Roman" w:hAnsi="Times New Roman" w:eastAsia="楷体"/>
          <w:sz w:val="32"/>
          <w:szCs w:val="32"/>
        </w:rPr>
        <w:t xml:space="preserve">   </w:t>
      </w:r>
      <w:r>
        <w:rPr>
          <w:rFonts w:ascii="Times New Roman" w:hAnsi="Times New Roman" w:eastAsia="楷体"/>
          <w:b/>
          <w:sz w:val="32"/>
          <w:szCs w:val="32"/>
        </w:rPr>
        <w:t>201</w:t>
      </w:r>
      <w:r>
        <w:rPr>
          <w:rFonts w:hint="eastAsia" w:ascii="Times New Roman" w:hAnsi="Times New Roman" w:eastAsia="楷体"/>
          <w:b/>
          <w:sz w:val="32"/>
          <w:szCs w:val="32"/>
          <w:lang w:val="en-US" w:eastAsia="zh-CN"/>
        </w:rPr>
        <w:t>9</w:t>
      </w:r>
      <w:r>
        <w:rPr>
          <w:rFonts w:ascii="Times New Roman" w:hAnsi="Times New Roman" w:eastAsia="楷体"/>
          <w:b/>
          <w:sz w:val="32"/>
          <w:szCs w:val="32"/>
        </w:rPr>
        <w:t>年</w:t>
      </w:r>
      <w:r>
        <w:rPr>
          <w:rFonts w:hint="eastAsia" w:ascii="Times New Roman" w:hAnsi="Times New Roman" w:eastAsia="楷体"/>
          <w:b/>
          <w:sz w:val="32"/>
          <w:szCs w:val="32"/>
        </w:rPr>
        <w:t>第</w:t>
      </w:r>
      <w:r>
        <w:rPr>
          <w:rFonts w:hint="eastAsia" w:ascii="Times New Roman" w:hAnsi="Times New Roman" w:eastAsia="PMingLiU"/>
          <w:b/>
          <w:sz w:val="32"/>
          <w:szCs w:val="32"/>
          <w:lang w:val="en-US" w:eastAsia="zh-TW"/>
        </w:rPr>
        <w:t>0</w:t>
      </w:r>
      <w:r>
        <w:rPr>
          <w:rFonts w:hint="eastAsia" w:ascii="Times New Roman" w:hAnsi="Times New Roman" w:eastAsia="宋体"/>
          <w:b/>
          <w:sz w:val="32"/>
          <w:szCs w:val="32"/>
          <w:lang w:val="en-US" w:eastAsia="zh-CN"/>
        </w:rPr>
        <w:t>4</w:t>
      </w:r>
      <w:r>
        <w:rPr>
          <w:rFonts w:hint="eastAsia" w:ascii="Times New Roman" w:hAnsi="Times New Roman" w:eastAsia="楷体"/>
          <w:b/>
          <w:sz w:val="32"/>
          <w:szCs w:val="32"/>
        </w:rPr>
        <w:t>期</w:t>
      </w:r>
    </w:p>
    <w:p>
      <w:pPr>
        <w:keepNext w:val="0"/>
        <w:keepLines w:val="0"/>
        <w:pageBreakBefore w:val="0"/>
        <w:kinsoku/>
        <w:wordWrap/>
        <w:overflowPunct/>
        <w:topLinePunct w:val="0"/>
        <w:autoSpaceDE/>
        <w:autoSpaceDN/>
        <w:bidi w:val="0"/>
        <w:adjustRightInd/>
        <w:snapToGrid/>
        <w:spacing w:beforeAutospacing="0" w:line="460" w:lineRule="exact"/>
        <w:jc w:val="center"/>
        <w:textAlignment w:val="auto"/>
        <w:rPr>
          <w:rFonts w:hint="default" w:eastAsiaTheme="minorEastAsia"/>
          <w:b/>
          <w:bCs/>
          <w:sz w:val="32"/>
          <w:szCs w:val="32"/>
          <w:lang w:val="en-US" w:eastAsia="zh-CN"/>
        </w:rPr>
      </w:pPr>
      <w:r>
        <w:rPr>
          <w:rFonts w:hint="eastAsia"/>
          <w:b/>
          <w:bCs/>
          <w:sz w:val="32"/>
          <w:szCs w:val="32"/>
          <w:lang w:val="en-US" w:eastAsia="zh-CN"/>
        </w:rPr>
        <w:t xml:space="preserve">                                                                                                                                                                                                                                                                                                                                                                                                                                                                                                                                                                                                                                                                                                                                                                                                                                                                                                                                                                                                                                                                                                                                                                                                                                                                                                                                                                                                                                                                                                                                                                                                                                                                                                                                                                                                                                                                                                                                                                                                                                                                                                                                                                                                                                                                                                                                                                                                                                                                                                                                                                                                                                                                                                                                                                                                                                                                                                                                                                                                                                                                                                                                                                                                                                                                                                                                                                                                                                                                                                                                                                                                                                                                                                                                                                                                                                                                                                                                                                                                                                                                                                                                                                                                                </w:t>
      </w:r>
      <w:r>
        <w:rPr>
          <w:rFonts w:hint="eastAsia"/>
          <w:b/>
          <w:bCs/>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beforeAutospacing="0" w:line="460" w:lineRule="exact"/>
        <w:jc w:val="center"/>
        <w:textAlignment w:val="auto"/>
        <w:rPr>
          <w:rFonts w:hint="eastAsia"/>
          <w:b/>
          <w:bCs/>
          <w:sz w:val="32"/>
          <w:szCs w:val="32"/>
        </w:rPr>
      </w:pPr>
    </w:p>
    <w:p>
      <w:pPr>
        <w:keepNext w:val="0"/>
        <w:keepLines w:val="0"/>
        <w:pageBreakBefore w:val="0"/>
        <w:kinsoku/>
        <w:wordWrap/>
        <w:overflowPunct/>
        <w:topLinePunct w:val="0"/>
        <w:autoSpaceDE/>
        <w:autoSpaceDN/>
        <w:bidi w:val="0"/>
        <w:adjustRightInd/>
        <w:snapToGrid/>
        <w:spacing w:beforeAutospacing="0" w:line="460" w:lineRule="exact"/>
        <w:jc w:val="both"/>
        <w:textAlignment w:val="auto"/>
        <w:rPr>
          <w:rFonts w:hint="eastAsia"/>
          <w:b/>
          <w:bCs/>
          <w:sz w:val="32"/>
          <w:szCs w:val="32"/>
        </w:rPr>
      </w:pPr>
    </w:p>
    <w:p>
      <w:pPr>
        <w:keepNext w:val="0"/>
        <w:keepLines w:val="0"/>
        <w:pageBreakBefore w:val="0"/>
        <w:widowControl w:val="0"/>
        <w:kinsoku/>
        <w:wordWrap/>
        <w:overflowPunct/>
        <w:topLinePunct w:val="0"/>
        <w:autoSpaceDE/>
        <w:autoSpaceDN/>
        <w:bidi w:val="0"/>
        <w:adjustRightInd/>
        <w:snapToGrid/>
        <w:spacing w:after="313" w:afterLines="100" w:line="640" w:lineRule="exact"/>
        <w:ind w:left="0" w:leftChars="0" w:right="0" w:rightChars="0" w:firstLine="0" w:firstLineChars="0"/>
        <w:jc w:val="both"/>
        <w:textAlignment w:val="auto"/>
        <w:outlineLvl w:val="9"/>
        <w:rPr>
          <w:rFonts w:hint="eastAsia" w:ascii="Times New Roman" w:hAnsi="Times New Roman" w:eastAsia="黑体"/>
          <w:sz w:val="36"/>
          <w:szCs w:val="36"/>
          <w:lang w:eastAsia="zh-CN"/>
        </w:rPr>
      </w:pPr>
      <w:r>
        <w:rPr>
          <w:rFonts w:hint="eastAsia" w:ascii="Times New Roman" w:hAnsi="Times New Roman" w:eastAsia="黑体"/>
          <w:sz w:val="36"/>
          <w:szCs w:val="36"/>
          <w:lang w:eastAsia="zh-CN"/>
        </w:rPr>
        <w:t>本期导读</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420" w:leftChars="0" w:hanging="420" w:firstLineChars="0"/>
        <w:jc w:val="both"/>
        <w:textAlignment w:val="auto"/>
        <w:rPr>
          <w:rFonts w:hint="eastAsia" w:asciiTheme="minorHAnsi" w:hAnsiTheme="minorHAnsi" w:eastAsiaTheme="minorEastAsia" w:cstheme="minorBidi"/>
          <w:b w:val="0"/>
          <w:bCs/>
          <w:kern w:val="2"/>
          <w:sz w:val="30"/>
          <w:szCs w:val="30"/>
          <w:lang w:val="en-US" w:eastAsia="zh-CN" w:bidi="ar-SA"/>
        </w:rPr>
      </w:pPr>
      <w:r>
        <w:rPr>
          <w:rFonts w:hint="eastAsia"/>
          <w:bCs/>
          <w:sz w:val="30"/>
          <w:szCs w:val="30"/>
        </w:rPr>
        <w:fldChar w:fldCharType="begin"/>
      </w:r>
      <w:r>
        <w:rPr>
          <w:rFonts w:hint="eastAsia"/>
          <w:bCs/>
          <w:sz w:val="30"/>
          <w:szCs w:val="30"/>
        </w:rPr>
        <w:instrText xml:space="preserve"> HYPERLINK \l _Toc25592 </w:instrText>
      </w:r>
      <w:r>
        <w:rPr>
          <w:rFonts w:hint="eastAsia"/>
          <w:bCs/>
          <w:sz w:val="30"/>
          <w:szCs w:val="30"/>
        </w:rPr>
        <w:fldChar w:fldCharType="separate"/>
      </w:r>
      <w:r>
        <w:rPr>
          <w:rFonts w:hint="eastAsia" w:asciiTheme="minorHAnsi" w:hAnsiTheme="minorHAnsi" w:eastAsiaTheme="minorEastAsia" w:cstheme="minorBidi"/>
          <w:b w:val="0"/>
          <w:bCs/>
          <w:kern w:val="2"/>
          <w:sz w:val="30"/>
          <w:szCs w:val="30"/>
          <w:lang w:val="en-US" w:eastAsia="zh-CN" w:bidi="ar-SA"/>
        </w:rPr>
        <w:t>50余所高校开启“北大仓行动” 新农科建设打好“基础桩”</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420" w:leftChars="0" w:hanging="420" w:firstLineChars="0"/>
        <w:jc w:val="both"/>
        <w:textAlignment w:val="auto"/>
        <w:rPr>
          <w:rFonts w:hint="eastAsia" w:asciiTheme="minorHAnsi" w:hAnsiTheme="minorHAnsi" w:eastAsiaTheme="minorEastAsia" w:cstheme="minorBidi"/>
          <w:b w:val="0"/>
          <w:bCs/>
          <w:kern w:val="2"/>
          <w:sz w:val="30"/>
          <w:szCs w:val="30"/>
          <w:lang w:val="en-US" w:eastAsia="zh-CN" w:bidi="ar-SA"/>
        </w:rPr>
      </w:pPr>
      <w:r>
        <w:rPr>
          <w:rFonts w:hint="eastAsia"/>
          <w:bCs/>
          <w:sz w:val="30"/>
          <w:szCs w:val="30"/>
        </w:rPr>
        <w:fldChar w:fldCharType="end"/>
      </w:r>
      <w:r>
        <w:rPr>
          <w:rFonts w:hint="eastAsia" w:asciiTheme="minorHAnsi" w:hAnsiTheme="minorHAnsi" w:eastAsiaTheme="minorEastAsia" w:cstheme="minorBidi"/>
          <w:b w:val="0"/>
          <w:bCs/>
          <w:kern w:val="2"/>
          <w:sz w:val="30"/>
          <w:szCs w:val="30"/>
          <w:lang w:val="en-US" w:eastAsia="zh-CN" w:bidi="ar-SA"/>
        </w:rPr>
        <w:t>天津大学新工科建设方案发布</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420" w:leftChars="0" w:hanging="420" w:firstLineChars="0"/>
        <w:jc w:val="both"/>
        <w:textAlignment w:val="auto"/>
        <w:rPr>
          <w:rFonts w:hint="eastAsia"/>
          <w:bCs/>
          <w:sz w:val="30"/>
          <w:szCs w:val="30"/>
          <w:lang w:val="en-US" w:eastAsia="zh-CN"/>
        </w:rPr>
      </w:pPr>
      <w:r>
        <w:rPr>
          <w:rFonts w:hint="eastAsia"/>
          <w:bCs/>
          <w:sz w:val="30"/>
          <w:szCs w:val="30"/>
        </w:rPr>
        <w:t>新技术呼唤“新农科”</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420" w:leftChars="0" w:hanging="420" w:firstLineChars="0"/>
        <w:jc w:val="both"/>
        <w:textAlignment w:val="auto"/>
        <w:rPr>
          <w:rFonts w:hint="eastAsia" w:asciiTheme="minorHAnsi" w:hAnsiTheme="minorHAnsi" w:eastAsiaTheme="minorEastAsia" w:cstheme="minorBidi"/>
          <w:b w:val="0"/>
          <w:bCs/>
          <w:kern w:val="2"/>
          <w:sz w:val="30"/>
          <w:szCs w:val="30"/>
          <w:lang w:val="en-US" w:eastAsia="zh-CN" w:bidi="ar-SA"/>
        </w:rPr>
      </w:pPr>
      <w:r>
        <w:rPr>
          <w:rFonts w:hint="eastAsia" w:asciiTheme="minorHAnsi" w:hAnsiTheme="minorHAnsi" w:eastAsiaTheme="minorEastAsia" w:cstheme="minorBidi"/>
          <w:b w:val="0"/>
          <w:bCs/>
          <w:kern w:val="2"/>
          <w:sz w:val="30"/>
          <w:szCs w:val="30"/>
          <w:lang w:val="en-US" w:eastAsia="zh-CN" w:bidi="ar-SA"/>
        </w:rPr>
        <w:t>紧扣新时代主题 推进新文科建设</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420" w:leftChars="0" w:hanging="420" w:firstLineChars="0"/>
        <w:jc w:val="both"/>
        <w:textAlignment w:val="auto"/>
        <w:rPr>
          <w:rFonts w:hint="eastAsia" w:asciiTheme="minorHAnsi" w:hAnsiTheme="minorHAnsi" w:eastAsiaTheme="minorEastAsia" w:cstheme="minorBidi"/>
          <w:b w:val="0"/>
          <w:bCs/>
          <w:spacing w:val="-17"/>
          <w:w w:val="100"/>
          <w:kern w:val="2"/>
          <w:sz w:val="30"/>
          <w:szCs w:val="30"/>
          <w:lang w:val="en-US" w:eastAsia="zh-CN" w:bidi="ar-SA"/>
        </w:rPr>
      </w:pPr>
      <w:r>
        <w:rPr>
          <w:rFonts w:hint="eastAsia" w:asciiTheme="minorHAnsi" w:hAnsiTheme="minorHAnsi" w:eastAsiaTheme="minorEastAsia" w:cstheme="minorBidi"/>
          <w:b w:val="0"/>
          <w:bCs/>
          <w:spacing w:val="-17"/>
          <w:w w:val="100"/>
          <w:kern w:val="2"/>
          <w:sz w:val="30"/>
          <w:szCs w:val="30"/>
          <w:lang w:val="en-US" w:eastAsia="zh-CN" w:bidi="ar-SA"/>
        </w:rPr>
        <w:fldChar w:fldCharType="begin"/>
      </w:r>
      <w:r>
        <w:rPr>
          <w:rFonts w:hint="eastAsia" w:asciiTheme="minorHAnsi" w:hAnsiTheme="minorHAnsi" w:eastAsiaTheme="minorEastAsia" w:cstheme="minorBidi"/>
          <w:b w:val="0"/>
          <w:bCs/>
          <w:spacing w:val="-17"/>
          <w:w w:val="100"/>
          <w:kern w:val="2"/>
          <w:sz w:val="30"/>
          <w:szCs w:val="30"/>
          <w:lang w:val="en-US" w:eastAsia="zh-CN" w:bidi="ar-SA"/>
        </w:rPr>
        <w:instrText xml:space="preserve"> HYPERLINK \l _Toc994 </w:instrText>
      </w:r>
      <w:r>
        <w:rPr>
          <w:rFonts w:hint="eastAsia" w:asciiTheme="minorHAnsi" w:hAnsiTheme="minorHAnsi" w:eastAsiaTheme="minorEastAsia" w:cstheme="minorBidi"/>
          <w:b w:val="0"/>
          <w:bCs/>
          <w:spacing w:val="-17"/>
          <w:w w:val="100"/>
          <w:kern w:val="2"/>
          <w:sz w:val="30"/>
          <w:szCs w:val="30"/>
          <w:lang w:val="en-US" w:eastAsia="zh-CN" w:bidi="ar-SA"/>
        </w:rPr>
        <w:fldChar w:fldCharType="separate"/>
      </w:r>
      <w:r>
        <w:rPr>
          <w:rFonts w:hint="eastAsia" w:asciiTheme="minorHAnsi" w:hAnsiTheme="minorHAnsi" w:eastAsiaTheme="minorEastAsia" w:cstheme="minorBidi"/>
          <w:b w:val="0"/>
          <w:bCs/>
          <w:spacing w:val="-17"/>
          <w:w w:val="100"/>
          <w:kern w:val="2"/>
          <w:sz w:val="30"/>
          <w:szCs w:val="30"/>
          <w:lang w:val="en-US" w:eastAsia="zh-CN" w:bidi="ar-SA"/>
        </w:rPr>
        <w:t>新农科来了！传统农林学科怎么变</w:t>
      </w:r>
      <w:r>
        <w:rPr>
          <w:rFonts w:hint="eastAsia" w:asciiTheme="minorHAnsi" w:hAnsiTheme="minorHAnsi" w:eastAsiaTheme="minorEastAsia" w:cstheme="minorBidi"/>
          <w:b w:val="0"/>
          <w:bCs/>
          <w:spacing w:val="-17"/>
          <w:w w:val="100"/>
          <w:kern w:val="2"/>
          <w:sz w:val="30"/>
          <w:szCs w:val="30"/>
          <w:lang w:val="en-US" w:eastAsia="zh-CN" w:bidi="ar-SA"/>
        </w:rPr>
        <w:fldChar w:fldCharType="end"/>
      </w:r>
      <w:r>
        <w:rPr>
          <w:rFonts w:hint="eastAsia" w:asciiTheme="minorHAnsi" w:hAnsiTheme="minorHAnsi" w:eastAsiaTheme="minorEastAsia" w:cstheme="minorBidi"/>
          <w:b w:val="0"/>
          <w:bCs/>
          <w:spacing w:val="-17"/>
          <w:w w:val="100"/>
          <w:kern w:val="2"/>
          <w:sz w:val="30"/>
          <w:szCs w:val="30"/>
          <w:lang w:val="en-US" w:eastAsia="zh-CN" w:bidi="ar-SA"/>
        </w:rPr>
        <w:fldChar w:fldCharType="begin"/>
      </w:r>
      <w:r>
        <w:rPr>
          <w:rFonts w:hint="eastAsia" w:asciiTheme="minorHAnsi" w:hAnsiTheme="minorHAnsi" w:eastAsiaTheme="minorEastAsia" w:cstheme="minorBidi"/>
          <w:b w:val="0"/>
          <w:bCs/>
          <w:spacing w:val="-17"/>
          <w:w w:val="100"/>
          <w:kern w:val="2"/>
          <w:sz w:val="30"/>
          <w:szCs w:val="30"/>
          <w:lang w:val="en-US" w:eastAsia="zh-CN" w:bidi="ar-SA"/>
        </w:rPr>
        <w:instrText xml:space="preserve"> HYPERLINK \l _Toc3374 </w:instrText>
      </w:r>
      <w:r>
        <w:rPr>
          <w:rFonts w:hint="eastAsia" w:asciiTheme="minorHAnsi" w:hAnsiTheme="minorHAnsi" w:eastAsiaTheme="minorEastAsia" w:cstheme="minorBidi"/>
          <w:b w:val="0"/>
          <w:bCs/>
          <w:spacing w:val="-17"/>
          <w:w w:val="100"/>
          <w:kern w:val="2"/>
          <w:sz w:val="30"/>
          <w:szCs w:val="30"/>
          <w:lang w:val="en-US" w:eastAsia="zh-CN" w:bidi="ar-SA"/>
        </w:rPr>
        <w:fldChar w:fldCharType="separate"/>
      </w:r>
      <w:r>
        <w:rPr>
          <w:rFonts w:hint="eastAsia" w:asciiTheme="minorHAnsi" w:hAnsiTheme="minorHAnsi" w:eastAsiaTheme="minorEastAsia" w:cstheme="minorBidi"/>
          <w:b w:val="0"/>
          <w:bCs/>
          <w:spacing w:val="-17"/>
          <w:w w:val="100"/>
          <w:kern w:val="2"/>
          <w:sz w:val="30"/>
          <w:szCs w:val="30"/>
          <w:lang w:val="en-US" w:eastAsia="zh-CN" w:bidi="ar-SA"/>
        </w:rPr>
        <w:t>——与理工文学科深度交叉融合</w:t>
      </w:r>
      <w:r>
        <w:rPr>
          <w:rFonts w:hint="eastAsia" w:asciiTheme="minorHAnsi" w:hAnsiTheme="minorHAnsi" w:eastAsiaTheme="minorEastAsia" w:cstheme="minorBidi"/>
          <w:b w:val="0"/>
          <w:bCs/>
          <w:spacing w:val="-17"/>
          <w:w w:val="100"/>
          <w:kern w:val="2"/>
          <w:sz w:val="30"/>
          <w:szCs w:val="30"/>
          <w:lang w:val="en-US" w:eastAsia="zh-CN" w:bidi="ar-SA"/>
        </w:rPr>
        <w:fldChar w:fldCharType="end"/>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420" w:leftChars="0" w:hanging="420" w:firstLineChars="0"/>
        <w:jc w:val="both"/>
        <w:textAlignment w:val="auto"/>
        <w:rPr>
          <w:rFonts w:hint="eastAsia" w:asciiTheme="minorHAnsi" w:hAnsiTheme="minorHAnsi" w:eastAsiaTheme="minorEastAsia" w:cstheme="minorBidi"/>
          <w:b w:val="0"/>
          <w:bCs/>
          <w:kern w:val="2"/>
          <w:sz w:val="30"/>
          <w:szCs w:val="30"/>
          <w:lang w:val="en-US" w:eastAsia="zh-CN" w:bidi="ar-SA"/>
        </w:rPr>
      </w:pPr>
      <w:r>
        <w:rPr>
          <w:rFonts w:hint="eastAsia" w:asciiTheme="minorHAnsi" w:hAnsiTheme="minorHAnsi" w:eastAsiaTheme="minorEastAsia" w:cstheme="minorBidi"/>
          <w:b w:val="0"/>
          <w:bCs/>
          <w:kern w:val="2"/>
          <w:sz w:val="30"/>
          <w:szCs w:val="30"/>
          <w:lang w:val="en-US" w:eastAsia="zh-CN" w:bidi="ar-SA"/>
        </w:rPr>
        <w:t>新工科建设：从概念共识走向内涵深化</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420" w:leftChars="0" w:hanging="420" w:firstLineChars="0"/>
        <w:jc w:val="both"/>
        <w:textAlignment w:val="auto"/>
        <w:rPr>
          <w:rFonts w:hint="eastAsia" w:asciiTheme="minorHAnsi" w:hAnsiTheme="minorHAnsi" w:eastAsiaTheme="minorEastAsia" w:cstheme="minorBidi"/>
          <w:b w:val="0"/>
          <w:bCs/>
          <w:kern w:val="2"/>
          <w:sz w:val="30"/>
          <w:szCs w:val="30"/>
          <w:lang w:val="en-US" w:eastAsia="zh-CN" w:bidi="ar-SA"/>
        </w:rPr>
      </w:pPr>
      <w:r>
        <w:rPr>
          <w:rFonts w:hint="eastAsia" w:asciiTheme="minorHAnsi" w:hAnsiTheme="minorHAnsi" w:eastAsiaTheme="minorEastAsia" w:cstheme="minorBidi"/>
          <w:b w:val="0"/>
          <w:bCs/>
          <w:kern w:val="2"/>
          <w:sz w:val="30"/>
          <w:szCs w:val="30"/>
          <w:lang w:val="en-US" w:eastAsia="zh-CN" w:bidi="ar-SA"/>
        </w:rPr>
        <w:t>新文科：一场学科融合的盛宴</w:t>
      </w:r>
    </w:p>
    <w:p>
      <w:pPr>
        <w:keepNext w:val="0"/>
        <w:keepLines w:val="0"/>
        <w:pageBreakBefore w:val="0"/>
        <w:widowControl w:val="0"/>
        <w:kinsoku/>
        <w:wordWrap/>
        <w:overflowPunct/>
        <w:topLinePunct w:val="0"/>
        <w:autoSpaceDE/>
        <w:autoSpaceDN/>
        <w:bidi w:val="0"/>
        <w:adjustRightInd/>
        <w:snapToGrid/>
        <w:spacing w:beforeAutospacing="0" w:line="480" w:lineRule="auto"/>
        <w:jc w:val="both"/>
        <w:textAlignment w:val="auto"/>
        <w:rPr>
          <w:rFonts w:hint="eastAsia"/>
          <w:b/>
          <w:bCs/>
          <w:sz w:val="32"/>
          <w:szCs w:val="32"/>
        </w:rPr>
      </w:pPr>
    </w:p>
    <w:p>
      <w:pPr>
        <w:keepNext w:val="0"/>
        <w:keepLines w:val="0"/>
        <w:pageBreakBefore w:val="0"/>
        <w:kinsoku/>
        <w:wordWrap/>
        <w:overflowPunct/>
        <w:topLinePunct w:val="0"/>
        <w:autoSpaceDE/>
        <w:autoSpaceDN/>
        <w:bidi w:val="0"/>
        <w:adjustRightInd/>
        <w:snapToGrid/>
        <w:spacing w:beforeAutospacing="0" w:line="460" w:lineRule="exact"/>
        <w:jc w:val="center"/>
        <w:textAlignment w:val="auto"/>
        <w:rPr>
          <w:rFonts w:hint="eastAsia"/>
          <w:b/>
          <w:bCs/>
          <w:sz w:val="32"/>
          <w:szCs w:val="32"/>
        </w:rPr>
      </w:pPr>
    </w:p>
    <w:p>
      <w:pPr>
        <w:keepNext w:val="0"/>
        <w:keepLines w:val="0"/>
        <w:pageBreakBefore w:val="0"/>
        <w:kinsoku/>
        <w:wordWrap/>
        <w:overflowPunct/>
        <w:topLinePunct w:val="0"/>
        <w:autoSpaceDE/>
        <w:autoSpaceDN/>
        <w:bidi w:val="0"/>
        <w:adjustRightInd/>
        <w:snapToGrid/>
        <w:spacing w:beforeAutospacing="0" w:line="460" w:lineRule="exact"/>
        <w:jc w:val="center"/>
        <w:textAlignment w:val="auto"/>
        <w:rPr>
          <w:rFonts w:hint="eastAsia"/>
          <w:b/>
          <w:bCs/>
          <w:sz w:val="32"/>
          <w:szCs w:val="32"/>
        </w:rPr>
      </w:pPr>
    </w:p>
    <w:p>
      <w:pPr>
        <w:keepNext w:val="0"/>
        <w:keepLines w:val="0"/>
        <w:pageBreakBefore w:val="0"/>
        <w:kinsoku/>
        <w:wordWrap/>
        <w:overflowPunct/>
        <w:topLinePunct w:val="0"/>
        <w:autoSpaceDE/>
        <w:autoSpaceDN/>
        <w:bidi w:val="0"/>
        <w:adjustRightInd/>
        <w:snapToGrid/>
        <w:spacing w:beforeAutospacing="0" w:line="460" w:lineRule="exact"/>
        <w:jc w:val="both"/>
        <w:textAlignment w:val="auto"/>
        <w:rPr>
          <w:rFonts w:hint="eastAsia"/>
          <w:b/>
          <w:bCs/>
          <w:sz w:val="32"/>
          <w:szCs w:val="32"/>
          <w:lang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kinsoku/>
        <w:wordWrap/>
        <w:overflowPunct/>
        <w:topLinePunct w:val="0"/>
        <w:autoSpaceDE/>
        <w:autoSpaceDN/>
        <w:bidi w:val="0"/>
        <w:adjustRightInd/>
        <w:snapToGrid/>
        <w:spacing w:beforeAutospacing="0" w:line="460" w:lineRule="exact"/>
        <w:jc w:val="both"/>
        <w:textAlignment w:val="auto"/>
        <w:rPr>
          <w:rFonts w:hint="eastAsia"/>
          <w:b/>
          <w:bCs/>
          <w:sz w:val="32"/>
          <w:szCs w:val="32"/>
          <w:lang w:eastAsia="zh-CN"/>
        </w:rPr>
      </w:pPr>
    </w:p>
    <w:p>
      <w:pPr>
        <w:keepNext w:val="0"/>
        <w:keepLines w:val="0"/>
        <w:pageBreakBefore w:val="0"/>
        <w:kinsoku/>
        <w:wordWrap/>
        <w:overflowPunct/>
        <w:topLinePunct w:val="0"/>
        <w:autoSpaceDE/>
        <w:autoSpaceDN/>
        <w:bidi w:val="0"/>
        <w:adjustRightInd/>
        <w:snapToGrid/>
        <w:spacing w:beforeAutospacing="0" w:line="460" w:lineRule="exact"/>
        <w:jc w:val="both"/>
        <w:textAlignment w:val="auto"/>
        <w:rPr>
          <w:rFonts w:hint="eastAsia"/>
          <w:b/>
          <w:bCs/>
          <w:sz w:val="32"/>
          <w:szCs w:val="32"/>
          <w:lang w:eastAsia="zh-CN"/>
        </w:rPr>
      </w:pPr>
      <w:r>
        <w:rPr>
          <w:rFonts w:hint="eastAsia"/>
          <w:b/>
          <w:bCs/>
          <w:sz w:val="32"/>
          <w:szCs w:val="32"/>
          <w:lang w:eastAsia="zh-CN"/>
        </w:rPr>
        <w:t>编者按：</w:t>
      </w:r>
    </w:p>
    <w:p>
      <w:pPr>
        <w:keepNext w:val="0"/>
        <w:keepLines w:val="0"/>
        <w:pageBreakBefore w:val="0"/>
        <w:kinsoku/>
        <w:wordWrap/>
        <w:overflowPunct/>
        <w:topLinePunct w:val="0"/>
        <w:autoSpaceDE/>
        <w:autoSpaceDN/>
        <w:bidi w:val="0"/>
        <w:adjustRightInd/>
        <w:snapToGrid/>
        <w:spacing w:beforeAutospacing="0" w:line="460" w:lineRule="exact"/>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840" w:firstLineChars="300"/>
        <w:textAlignment w:val="auto"/>
        <w:rPr>
          <w:rFonts w:hint="default"/>
          <w:sz w:val="28"/>
          <w:szCs w:val="28"/>
          <w:lang w:val="en-US"/>
        </w:rPr>
      </w:pPr>
      <w:r>
        <w:rPr>
          <w:rFonts w:hint="eastAsia" w:ascii="宋体" w:hAnsi="宋体" w:eastAsia="宋体" w:cs="宋体"/>
          <w:sz w:val="28"/>
          <w:szCs w:val="28"/>
        </w:rPr>
        <w:t>2018年10月17日，为加快建设</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"https://baike.baidu.com/item/%E9%AB%98%E6%B0%B4%E5%B9%B3%E6%9C%AC%E7%A7%91%E6%95%99%E8%82%B2/23186387" \t "https://baike.baidu.com/item/%E2%80%9C%E5%85%AD%E5%8D%93%E8%B6%8A%E4%B8%80%E6%8B%94%E5%B0%96%E2%80%9D%E8%AE%A1%E5%88%922.0/_blank" </w:instrText>
      </w:r>
      <w:r>
        <w:rPr>
          <w:rFonts w:hint="eastAsia" w:ascii="宋体" w:hAnsi="宋体" w:eastAsia="宋体" w:cs="宋体"/>
          <w:sz w:val="28"/>
          <w:szCs w:val="28"/>
        </w:rPr>
        <w:fldChar w:fldCharType="separate"/>
      </w:r>
      <w:r>
        <w:rPr>
          <w:rFonts w:hint="eastAsia" w:ascii="宋体" w:hAnsi="宋体" w:eastAsia="宋体" w:cs="宋体"/>
          <w:sz w:val="28"/>
          <w:szCs w:val="28"/>
        </w:rPr>
        <w:t>高水平本科教育</w:t>
      </w:r>
      <w:r>
        <w:rPr>
          <w:rFonts w:hint="eastAsia" w:ascii="宋体" w:hAnsi="宋体" w:eastAsia="宋体" w:cs="宋体"/>
          <w:sz w:val="28"/>
          <w:szCs w:val="28"/>
        </w:rPr>
        <w:fldChar w:fldCharType="end"/>
      </w:r>
      <w:r>
        <w:rPr>
          <w:rFonts w:hint="eastAsia" w:ascii="宋体" w:hAnsi="宋体" w:eastAsia="宋体" w:cs="宋体"/>
          <w:sz w:val="28"/>
          <w:szCs w:val="28"/>
        </w:rPr>
        <w:t>，全面提高</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"https://baike.baidu.com/item/%E4%BA%BA%E6%89%8D%E5%9F%B9%E5%85%BB/4919007" \t "https://baike.baidu.com/item/%E2%80%9C%E5%85%AD%E5%8D%93%E8%B6%8A%E4%B8%80%E6%8B%94%E5%B0%96%E2%80%9D%E8%AE%A1%E5%88%922.0/_blank" </w:instrText>
      </w:r>
      <w:r>
        <w:rPr>
          <w:rFonts w:hint="eastAsia" w:ascii="宋体" w:hAnsi="宋体" w:eastAsia="宋体" w:cs="宋体"/>
          <w:sz w:val="28"/>
          <w:szCs w:val="28"/>
        </w:rPr>
        <w:fldChar w:fldCharType="separate"/>
      </w:r>
      <w:r>
        <w:rPr>
          <w:rFonts w:hint="eastAsia" w:ascii="宋体" w:hAnsi="宋体" w:eastAsia="宋体" w:cs="宋体"/>
          <w:sz w:val="28"/>
          <w:szCs w:val="28"/>
        </w:rPr>
        <w:t>人才培养</w:t>
      </w:r>
      <w:r>
        <w:rPr>
          <w:rFonts w:hint="eastAsia" w:ascii="宋体" w:hAnsi="宋体" w:eastAsia="宋体" w:cs="宋体"/>
          <w:sz w:val="28"/>
          <w:szCs w:val="28"/>
        </w:rPr>
        <w:fldChar w:fldCharType="end"/>
      </w:r>
      <w:r>
        <w:rPr>
          <w:rFonts w:hint="eastAsia" w:ascii="宋体" w:hAnsi="宋体" w:eastAsia="宋体" w:cs="宋体"/>
          <w:sz w:val="28"/>
          <w:szCs w:val="28"/>
        </w:rPr>
        <w:t>能力，</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"https://baike.baidu.com/item/%E6%95%99%E8%82%B2%E9%83%A8/239078" \t "https://baike.baidu.com/item/%E2%80%9C%E5%85%AD%E5%8D%93%E8%B6%8A%E4%B8%80%E6%8B%94%E5%B0%96%E2%80%9D%E8%AE%A1%E5%88%922.0/_blank" </w:instrText>
      </w:r>
      <w:r>
        <w:rPr>
          <w:rFonts w:hint="eastAsia" w:ascii="宋体" w:hAnsi="宋体" w:eastAsia="宋体" w:cs="宋体"/>
          <w:sz w:val="28"/>
          <w:szCs w:val="28"/>
        </w:rPr>
        <w:fldChar w:fldCharType="separate"/>
      </w:r>
      <w:r>
        <w:rPr>
          <w:rFonts w:hint="eastAsia" w:ascii="宋体" w:hAnsi="宋体" w:eastAsia="宋体" w:cs="宋体"/>
          <w:sz w:val="28"/>
          <w:szCs w:val="28"/>
        </w:rPr>
        <w:t>教育部</w:t>
      </w:r>
      <w:r>
        <w:rPr>
          <w:rFonts w:hint="eastAsia" w:ascii="宋体" w:hAnsi="宋体" w:eastAsia="宋体" w:cs="宋体"/>
          <w:sz w:val="28"/>
          <w:szCs w:val="28"/>
        </w:rPr>
        <w:fldChar w:fldCharType="end"/>
      </w:r>
      <w:r>
        <w:rPr>
          <w:rFonts w:hint="eastAsia" w:ascii="宋体" w:hAnsi="宋体" w:eastAsia="宋体" w:cs="宋体"/>
          <w:sz w:val="28"/>
          <w:szCs w:val="28"/>
        </w:rPr>
        <w:t>印发《</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s://baike.baidu.com/item/%E6%95%99%E8%82%B2%E9%83%A8%E5%85%B3%E4%BA%8E%E5%8A%A0%E5%BF%AB%E5%BB%BA%E8%AE%BE%E9%AB%98%E6%B0%B4%E5%B9%B3%E6%9C%AC%E7%A7%91%E6%95%99%E8%82%B2%E5%85%A8%E9%9D%A2%E6%8F%90%E9%AB%98%E4%BA%BA%E6%89%8D%E5%9F%B9%E5%85%BB%E8%83%BD%E5%8A%9B%E7%9A%84%E6%84%8F%E8%A7%81/23420541" \t "https://baike.baidu.com/item/%E2%80%9C%E5%85%AD%E5%8D%93%E8%B6%8A%E4%B8%80%E6%8B%94%E5%B0%96%E2%80%9D%E8%AE%A1%E5%88%922.0/_blank" </w:instrText>
      </w:r>
      <w:r>
        <w:rPr>
          <w:rFonts w:hint="eastAsia" w:ascii="宋体" w:hAnsi="宋体" w:eastAsia="宋体" w:cs="宋体"/>
          <w:sz w:val="28"/>
          <w:szCs w:val="28"/>
        </w:rPr>
        <w:fldChar w:fldCharType="separate"/>
      </w:r>
      <w:r>
        <w:rPr>
          <w:rFonts w:hint="eastAsia" w:ascii="宋体" w:hAnsi="宋体" w:eastAsia="宋体" w:cs="宋体"/>
          <w:sz w:val="28"/>
          <w:szCs w:val="28"/>
        </w:rPr>
        <w:t>教育部关于加快建设高水平本科教育全面提高人才培养能力的意见</w:t>
      </w:r>
      <w:r>
        <w:rPr>
          <w:rFonts w:hint="eastAsia" w:ascii="宋体" w:hAnsi="宋体" w:eastAsia="宋体" w:cs="宋体"/>
          <w:sz w:val="28"/>
          <w:szCs w:val="28"/>
        </w:rPr>
        <w:fldChar w:fldCharType="end"/>
      </w:r>
      <w:r>
        <w:rPr>
          <w:rFonts w:hint="eastAsia" w:ascii="宋体" w:hAnsi="宋体" w:eastAsia="宋体" w:cs="宋体"/>
          <w:sz w:val="28"/>
          <w:szCs w:val="28"/>
        </w:rPr>
        <w:t>》等文件，决</w:t>
      </w:r>
      <w:r>
        <w:rPr>
          <w:rFonts w:hint="eastAsia" w:ascii="宋体" w:hAnsi="宋体" w:eastAsia="宋体" w:cs="宋体"/>
          <w:i w:val="0"/>
          <w:caps w:val="0"/>
          <w:color w:val="333333"/>
          <w:spacing w:val="0"/>
          <w:sz w:val="28"/>
          <w:szCs w:val="28"/>
          <w:shd w:val="clear" w:fill="FFFFFF"/>
        </w:rPr>
        <w:t>定实施“六卓越一拔尖”计划2.0</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2019年</w:t>
      </w:r>
      <w:r>
        <w:rPr>
          <w:rFonts w:hint="eastAsia" w:ascii="宋体" w:hAnsi="宋体" w:eastAsia="宋体" w:cs="宋体"/>
          <w:sz w:val="28"/>
          <w:szCs w:val="28"/>
          <w:lang w:eastAsia="zh-CN"/>
        </w:rPr>
        <w:t>4月29日，“六卓越一拔尖”计划2.0启动大会在天津召开，开始全面推进“新农科”“新工科”“新文科”建设。今年</w:t>
      </w:r>
      <w:r>
        <w:rPr>
          <w:rFonts w:hint="eastAsia" w:ascii="宋体" w:hAnsi="宋体" w:eastAsia="宋体" w:cs="宋体"/>
          <w:sz w:val="28"/>
          <w:szCs w:val="28"/>
          <w:lang w:val="en-US" w:eastAsia="zh-CN"/>
        </w:rPr>
        <w:t>6月</w:t>
      </w:r>
      <w:r>
        <w:rPr>
          <w:rFonts w:hint="eastAsia" w:ascii="宋体" w:hAnsi="宋体" w:eastAsia="宋体" w:cs="宋体"/>
          <w:sz w:val="28"/>
          <w:szCs w:val="28"/>
          <w:lang w:eastAsia="zh-CN"/>
        </w:rPr>
        <w:t>《安吉共识—中国新农科建设宣言》的发布，吹响了我国新农科建设的“开工号”，“新农科”与“新工科”</w:t>
      </w:r>
      <w:r>
        <w:rPr>
          <w:rFonts w:hint="default" w:ascii="宋体" w:hAnsi="宋体" w:eastAsia="宋体" w:cs="宋体"/>
          <w:sz w:val="28"/>
          <w:szCs w:val="28"/>
          <w:lang w:val="en-US" w:eastAsia="zh-CN"/>
        </w:rPr>
        <w:t>“</w:t>
      </w:r>
      <w:r>
        <w:rPr>
          <w:rFonts w:hint="eastAsia" w:ascii="宋体" w:hAnsi="宋体" w:eastAsia="宋体" w:cs="宋体"/>
          <w:sz w:val="28"/>
          <w:szCs w:val="28"/>
          <w:lang w:eastAsia="zh-CN"/>
        </w:rPr>
        <w:t>新文科</w:t>
      </w:r>
      <w:r>
        <w:rPr>
          <w:rFonts w:hint="default" w:ascii="宋体" w:hAnsi="宋体" w:eastAsia="宋体" w:cs="宋体"/>
          <w:sz w:val="28"/>
          <w:szCs w:val="28"/>
          <w:lang w:val="en-US" w:eastAsia="zh-CN"/>
        </w:rPr>
        <w:t>”</w:t>
      </w:r>
      <w:r>
        <w:rPr>
          <w:rFonts w:hint="eastAsia" w:ascii="宋体" w:hAnsi="宋体" w:eastAsia="宋体" w:cs="宋体"/>
          <w:sz w:val="28"/>
          <w:szCs w:val="28"/>
          <w:lang w:eastAsia="zh-CN"/>
        </w:rPr>
        <w:t>一道进入人们的视野，“新农科”建设的使命和举措逐渐清晰。面对“新农科”建设任务，农林高校需要发展新动能，打破固有学科边界，促进专业知识的交叉融合，推进“新农科”“新工科”“新文科”融合创新发展。为推进“新农科”建设，厘清“新农科”“新工科”“新文科”建设的内涵及其相互关系，本期以“新农科”建设为主线，集中选编若干文章，供参考学习</w:t>
      </w:r>
      <w:r>
        <w:rPr>
          <w:rFonts w:hint="eastAsia"/>
          <w:sz w:val="28"/>
          <w:szCs w:val="28"/>
          <w:lang w:eastAsia="zh-CN"/>
        </w:rPr>
        <w:t>。</w:t>
      </w:r>
    </w:p>
    <w:p>
      <w:pPr>
        <w:keepNext w:val="0"/>
        <w:keepLines w:val="0"/>
        <w:pageBreakBefore w:val="0"/>
        <w:kinsoku/>
        <w:wordWrap/>
        <w:overflowPunct/>
        <w:topLinePunct w:val="0"/>
        <w:autoSpaceDE/>
        <w:autoSpaceDN/>
        <w:bidi w:val="0"/>
        <w:adjustRightInd/>
        <w:snapToGrid/>
        <w:spacing w:beforeAutospacing="0" w:line="460" w:lineRule="exact"/>
        <w:jc w:val="center"/>
        <w:textAlignment w:val="auto"/>
        <w:rPr>
          <w:rFonts w:hint="eastAsia"/>
          <w:b/>
          <w:bCs/>
          <w:sz w:val="32"/>
          <w:szCs w:val="32"/>
        </w:rPr>
      </w:pPr>
    </w:p>
    <w:p>
      <w:pPr>
        <w:keepNext w:val="0"/>
        <w:keepLines w:val="0"/>
        <w:pageBreakBefore w:val="0"/>
        <w:kinsoku/>
        <w:wordWrap/>
        <w:overflowPunct/>
        <w:topLinePunct w:val="0"/>
        <w:autoSpaceDE/>
        <w:autoSpaceDN/>
        <w:bidi w:val="0"/>
        <w:adjustRightInd/>
        <w:snapToGrid/>
        <w:spacing w:beforeAutospacing="0" w:line="460" w:lineRule="exact"/>
        <w:jc w:val="center"/>
        <w:textAlignment w:val="auto"/>
        <w:rPr>
          <w:rFonts w:hint="eastAsia"/>
          <w:b/>
          <w:bCs/>
          <w:sz w:val="32"/>
          <w:szCs w:val="32"/>
        </w:rPr>
      </w:pPr>
    </w:p>
    <w:p>
      <w:pPr>
        <w:keepNext w:val="0"/>
        <w:keepLines w:val="0"/>
        <w:pageBreakBefore w:val="0"/>
        <w:kinsoku/>
        <w:wordWrap/>
        <w:overflowPunct/>
        <w:topLinePunct w:val="0"/>
        <w:autoSpaceDE/>
        <w:autoSpaceDN/>
        <w:bidi w:val="0"/>
        <w:adjustRightInd/>
        <w:snapToGrid/>
        <w:spacing w:beforeAutospacing="0" w:line="460" w:lineRule="exact"/>
        <w:jc w:val="center"/>
        <w:textAlignment w:val="auto"/>
        <w:rPr>
          <w:rFonts w:hint="eastAsia"/>
          <w:b/>
          <w:bCs/>
          <w:sz w:val="32"/>
          <w:szCs w:val="32"/>
        </w:rPr>
      </w:pPr>
    </w:p>
    <w:p>
      <w:pPr>
        <w:keepNext w:val="0"/>
        <w:keepLines w:val="0"/>
        <w:pageBreakBefore w:val="0"/>
        <w:kinsoku/>
        <w:wordWrap/>
        <w:overflowPunct/>
        <w:topLinePunct w:val="0"/>
        <w:autoSpaceDE/>
        <w:autoSpaceDN/>
        <w:bidi w:val="0"/>
        <w:adjustRightInd/>
        <w:snapToGrid/>
        <w:spacing w:beforeAutospacing="0" w:line="460" w:lineRule="exact"/>
        <w:jc w:val="center"/>
        <w:textAlignment w:val="auto"/>
        <w:rPr>
          <w:rFonts w:hint="eastAsia"/>
          <w:b/>
          <w:bCs/>
          <w:sz w:val="32"/>
          <w:szCs w:val="32"/>
        </w:rPr>
      </w:pPr>
    </w:p>
    <w:p>
      <w:pPr>
        <w:keepNext w:val="0"/>
        <w:keepLines w:val="0"/>
        <w:pageBreakBefore w:val="0"/>
        <w:kinsoku/>
        <w:wordWrap/>
        <w:overflowPunct/>
        <w:topLinePunct w:val="0"/>
        <w:autoSpaceDE/>
        <w:autoSpaceDN/>
        <w:bidi w:val="0"/>
        <w:adjustRightInd/>
        <w:snapToGrid/>
        <w:spacing w:beforeAutospacing="0" w:line="460" w:lineRule="exact"/>
        <w:jc w:val="center"/>
        <w:textAlignment w:val="auto"/>
        <w:rPr>
          <w:rFonts w:hint="eastAsia"/>
          <w:b/>
          <w:bCs/>
          <w:sz w:val="32"/>
          <w:szCs w:val="32"/>
        </w:rPr>
      </w:pPr>
    </w:p>
    <w:p>
      <w:pPr>
        <w:keepNext w:val="0"/>
        <w:keepLines w:val="0"/>
        <w:pageBreakBefore w:val="0"/>
        <w:kinsoku/>
        <w:wordWrap/>
        <w:overflowPunct/>
        <w:topLinePunct w:val="0"/>
        <w:autoSpaceDE/>
        <w:autoSpaceDN/>
        <w:bidi w:val="0"/>
        <w:adjustRightInd/>
        <w:snapToGrid/>
        <w:spacing w:beforeAutospacing="0" w:line="460" w:lineRule="exact"/>
        <w:jc w:val="center"/>
        <w:textAlignment w:val="auto"/>
        <w:rPr>
          <w:rFonts w:hint="eastAsia"/>
          <w:b/>
          <w:bCs/>
          <w:sz w:val="32"/>
          <w:szCs w:val="32"/>
        </w:rPr>
      </w:pPr>
    </w:p>
    <w:p>
      <w:pPr>
        <w:keepNext w:val="0"/>
        <w:keepLines w:val="0"/>
        <w:pageBreakBefore w:val="0"/>
        <w:kinsoku/>
        <w:wordWrap/>
        <w:overflowPunct/>
        <w:topLinePunct w:val="0"/>
        <w:autoSpaceDE/>
        <w:autoSpaceDN/>
        <w:bidi w:val="0"/>
        <w:adjustRightInd/>
        <w:snapToGrid/>
        <w:spacing w:beforeAutospacing="0" w:line="460" w:lineRule="exact"/>
        <w:jc w:val="center"/>
        <w:textAlignment w:val="auto"/>
        <w:rPr>
          <w:rFonts w:hint="eastAsia"/>
          <w:b/>
          <w:bCs/>
          <w:sz w:val="32"/>
          <w:szCs w:val="32"/>
        </w:rPr>
      </w:pPr>
    </w:p>
    <w:p>
      <w:pPr>
        <w:keepNext w:val="0"/>
        <w:keepLines w:val="0"/>
        <w:pageBreakBefore w:val="0"/>
        <w:kinsoku/>
        <w:wordWrap/>
        <w:overflowPunct/>
        <w:topLinePunct w:val="0"/>
        <w:autoSpaceDE/>
        <w:autoSpaceDN/>
        <w:bidi w:val="0"/>
        <w:adjustRightInd/>
        <w:snapToGrid/>
        <w:spacing w:beforeAutospacing="0" w:line="460" w:lineRule="exact"/>
        <w:jc w:val="center"/>
        <w:textAlignment w:val="auto"/>
        <w:rPr>
          <w:rFonts w:hint="eastAsia"/>
          <w:b/>
          <w:bCs/>
          <w:sz w:val="32"/>
          <w:szCs w:val="32"/>
        </w:rPr>
      </w:pPr>
    </w:p>
    <w:p>
      <w:pPr>
        <w:keepNext w:val="0"/>
        <w:keepLines w:val="0"/>
        <w:pageBreakBefore w:val="0"/>
        <w:kinsoku/>
        <w:wordWrap/>
        <w:overflowPunct/>
        <w:topLinePunct w:val="0"/>
        <w:autoSpaceDE/>
        <w:autoSpaceDN/>
        <w:bidi w:val="0"/>
        <w:adjustRightInd/>
        <w:snapToGrid/>
        <w:spacing w:beforeAutospacing="0" w:line="460" w:lineRule="exact"/>
        <w:jc w:val="center"/>
        <w:textAlignment w:val="auto"/>
        <w:rPr>
          <w:rFonts w:hint="eastAsia"/>
          <w:b/>
          <w:bCs/>
          <w:sz w:val="32"/>
          <w:szCs w:val="32"/>
        </w:rPr>
      </w:pPr>
    </w:p>
    <w:p>
      <w:pPr>
        <w:keepNext w:val="0"/>
        <w:keepLines w:val="0"/>
        <w:pageBreakBefore w:val="0"/>
        <w:kinsoku/>
        <w:wordWrap/>
        <w:overflowPunct/>
        <w:topLinePunct w:val="0"/>
        <w:autoSpaceDE/>
        <w:autoSpaceDN/>
        <w:bidi w:val="0"/>
        <w:adjustRightInd/>
        <w:snapToGrid/>
        <w:spacing w:beforeAutospacing="0" w:line="460" w:lineRule="exact"/>
        <w:jc w:val="center"/>
        <w:textAlignment w:val="auto"/>
        <w:rPr>
          <w:rFonts w:hint="eastAsia"/>
          <w:b/>
          <w:bCs/>
          <w:sz w:val="32"/>
          <w:szCs w:val="32"/>
        </w:rPr>
      </w:pPr>
    </w:p>
    <w:p>
      <w:pPr>
        <w:keepNext w:val="0"/>
        <w:keepLines w:val="0"/>
        <w:pageBreakBefore w:val="0"/>
        <w:kinsoku/>
        <w:wordWrap/>
        <w:overflowPunct/>
        <w:topLinePunct w:val="0"/>
        <w:autoSpaceDE/>
        <w:autoSpaceDN/>
        <w:bidi w:val="0"/>
        <w:adjustRightInd/>
        <w:snapToGrid/>
        <w:spacing w:beforeAutospacing="0" w:line="460" w:lineRule="exact"/>
        <w:jc w:val="both"/>
        <w:textAlignment w:val="auto"/>
        <w:rPr>
          <w:rFonts w:hint="eastAsia"/>
          <w:b/>
          <w:bCs/>
          <w:sz w:val="32"/>
          <w:szCs w:val="32"/>
        </w:rPr>
      </w:pPr>
    </w:p>
    <w:p>
      <w:pPr>
        <w:keepNext w:val="0"/>
        <w:keepLines w:val="0"/>
        <w:pageBreakBefore w:val="0"/>
        <w:kinsoku/>
        <w:wordWrap/>
        <w:overflowPunct/>
        <w:topLinePunct w:val="0"/>
        <w:autoSpaceDE/>
        <w:autoSpaceDN/>
        <w:bidi w:val="0"/>
        <w:adjustRightInd/>
        <w:snapToGrid/>
        <w:spacing w:beforeAutospacing="0" w:line="460" w:lineRule="exact"/>
        <w:jc w:val="both"/>
        <w:textAlignment w:val="auto"/>
        <w:rPr>
          <w:rFonts w:hint="eastAsia"/>
          <w:b/>
          <w:bCs/>
          <w:sz w:val="32"/>
          <w:szCs w:val="32"/>
        </w:rPr>
        <w:sectPr>
          <w:footerReference r:id="rId3" w:type="default"/>
          <w:pgSz w:w="11906" w:h="16838"/>
          <w:pgMar w:top="1440" w:right="1800" w:bottom="1440" w:left="1800" w:header="851" w:footer="992" w:gutter="0"/>
          <w:pgNumType w:fmt="decimal" w:start="1"/>
          <w:cols w:space="425" w:num="1"/>
          <w:docGrid w:type="lines" w:linePitch="312" w:charSpace="0"/>
        </w:sectPr>
      </w:pPr>
    </w:p>
    <w:p>
      <w:pPr>
        <w:keepNext w:val="0"/>
        <w:keepLines w:val="0"/>
        <w:pageBreakBefore w:val="0"/>
        <w:kinsoku/>
        <w:wordWrap/>
        <w:overflowPunct/>
        <w:topLinePunct w:val="0"/>
        <w:autoSpaceDE/>
        <w:autoSpaceDN/>
        <w:bidi w:val="0"/>
        <w:adjustRightInd/>
        <w:snapToGrid/>
        <w:spacing w:beforeAutospacing="0" w:line="460" w:lineRule="exact"/>
        <w:jc w:val="center"/>
        <w:textAlignment w:val="auto"/>
        <w:rPr>
          <w:rFonts w:hint="eastAsia" w:eastAsiaTheme="minorEastAsia"/>
          <w:b/>
          <w:bCs/>
          <w:sz w:val="36"/>
          <w:szCs w:val="36"/>
          <w:lang w:eastAsia="zh-CN"/>
        </w:rPr>
      </w:pPr>
      <w:r>
        <w:rPr>
          <w:rFonts w:hint="eastAsia"/>
          <w:b/>
          <w:bCs/>
          <w:sz w:val="36"/>
          <w:szCs w:val="36"/>
          <w:lang w:eastAsia="zh-CN"/>
        </w:rPr>
        <w:t>目</w:t>
      </w:r>
      <w:r>
        <w:rPr>
          <w:rFonts w:hint="eastAsia"/>
          <w:b/>
          <w:bCs/>
          <w:sz w:val="36"/>
          <w:szCs w:val="36"/>
          <w:lang w:val="en-US" w:eastAsia="zh-CN"/>
        </w:rPr>
        <w:t xml:space="preserve">  </w:t>
      </w:r>
      <w:r>
        <w:rPr>
          <w:rFonts w:hint="eastAsia"/>
          <w:b/>
          <w:bCs/>
          <w:sz w:val="36"/>
          <w:szCs w:val="36"/>
          <w:lang w:eastAsia="zh-CN"/>
        </w:rPr>
        <w:t>录</w:t>
      </w:r>
    </w:p>
    <w:p>
      <w:pPr>
        <w:keepNext w:val="0"/>
        <w:keepLines w:val="0"/>
        <w:pageBreakBefore w:val="0"/>
        <w:kinsoku/>
        <w:wordWrap/>
        <w:overflowPunct/>
        <w:topLinePunct w:val="0"/>
        <w:autoSpaceDE/>
        <w:autoSpaceDN/>
        <w:bidi w:val="0"/>
        <w:adjustRightInd/>
        <w:snapToGrid/>
        <w:spacing w:beforeAutospacing="0" w:line="460" w:lineRule="exact"/>
        <w:jc w:val="both"/>
        <w:textAlignment w:val="auto"/>
        <w:rPr>
          <w:rFonts w:hint="eastAsia"/>
          <w:b/>
          <w:bCs/>
          <w:sz w:val="32"/>
          <w:szCs w:val="32"/>
        </w:rPr>
      </w:pPr>
    </w:p>
    <w:p>
      <w:pPr>
        <w:keepNext w:val="0"/>
        <w:keepLines w:val="0"/>
        <w:pageBreakBefore w:val="0"/>
        <w:widowControl w:val="0"/>
        <w:kinsoku/>
        <w:wordWrap/>
        <w:overflowPunct/>
        <w:topLinePunct w:val="0"/>
        <w:autoSpaceDE/>
        <w:autoSpaceDN/>
        <w:bidi w:val="0"/>
        <w:adjustRightInd/>
        <w:snapToGrid/>
        <w:spacing w:beforeAutospacing="0" w:line="360" w:lineRule="auto"/>
        <w:jc w:val="both"/>
        <w:textAlignment w:val="auto"/>
        <w:rPr>
          <w:rFonts w:hint="eastAsia"/>
          <w:b/>
          <w:bCs/>
          <w:sz w:val="30"/>
          <w:szCs w:val="30"/>
        </w:rPr>
      </w:pPr>
      <w:r>
        <w:rPr>
          <w:sz w:val="30"/>
          <w:szCs w:val="30"/>
        </w:rPr>
        <w:fldChar w:fldCharType="begin"/>
      </w:r>
      <w:r>
        <w:rPr>
          <w:sz w:val="30"/>
          <w:szCs w:val="30"/>
        </w:rPr>
        <w:instrText xml:space="preserve"> HYPERLINK \l "_Toc24523" </w:instrText>
      </w:r>
      <w:r>
        <w:rPr>
          <w:sz w:val="30"/>
          <w:szCs w:val="30"/>
        </w:rPr>
        <w:fldChar w:fldCharType="separate"/>
      </w:r>
      <w:r>
        <w:rPr>
          <w:rFonts w:hint="eastAsia"/>
          <w:b/>
          <w:bCs/>
          <w:sz w:val="30"/>
          <w:szCs w:val="30"/>
          <w:shd w:val="clear" w:color="auto" w:fill="FFFFFF"/>
        </w:rPr>
        <w:t>【</w:t>
      </w:r>
      <w:r>
        <w:rPr>
          <w:rFonts w:hint="eastAsia"/>
          <w:b/>
          <w:bCs/>
          <w:sz w:val="30"/>
          <w:szCs w:val="30"/>
          <w:shd w:val="clear" w:color="auto" w:fill="FFFFFF"/>
          <w:lang w:eastAsia="zh-CN"/>
        </w:rPr>
        <w:t>信息</w:t>
      </w:r>
      <w:r>
        <w:rPr>
          <w:rFonts w:hint="eastAsia"/>
          <w:b/>
          <w:bCs/>
          <w:sz w:val="30"/>
          <w:szCs w:val="30"/>
          <w:shd w:val="clear" w:color="auto" w:fill="FFFFFF"/>
        </w:rPr>
        <w:t>速递】</w:t>
      </w:r>
      <w:r>
        <w:rPr>
          <w:rFonts w:hint="eastAsia"/>
          <w:b/>
          <w:bCs/>
          <w:sz w:val="30"/>
          <w:szCs w:val="30"/>
          <w:shd w:val="clear" w:color="auto" w:fill="FFFFFF"/>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eastAsia"/>
          <w:b/>
          <w:bCs/>
          <w:sz w:val="24"/>
          <w:szCs w:val="24"/>
        </w:rPr>
        <w:fldChar w:fldCharType="begin"/>
      </w:r>
      <w:r>
        <w:rPr>
          <w:rFonts w:hint="eastAsia"/>
          <w:b/>
          <w:bCs/>
          <w:sz w:val="24"/>
          <w:szCs w:val="24"/>
        </w:rPr>
        <w:instrText xml:space="preserve">TOC \o "1-1" \h \u </w:instrText>
      </w:r>
      <w:r>
        <w:rPr>
          <w:rFonts w:hint="eastAsia"/>
          <w:b/>
          <w:bCs/>
          <w:sz w:val="24"/>
          <w:szCs w:val="24"/>
        </w:rPr>
        <w:fldChar w:fldCharType="separate"/>
      </w:r>
      <w:r>
        <w:rPr>
          <w:rFonts w:hint="eastAsia"/>
          <w:bCs/>
          <w:sz w:val="24"/>
          <w:szCs w:val="24"/>
        </w:rPr>
        <w:fldChar w:fldCharType="begin"/>
      </w:r>
      <w:r>
        <w:rPr>
          <w:rFonts w:hint="eastAsia"/>
          <w:bCs/>
          <w:sz w:val="24"/>
          <w:szCs w:val="24"/>
        </w:rPr>
        <w:instrText xml:space="preserve"> HYPERLINK \l _Toc25592 </w:instrText>
      </w:r>
      <w:r>
        <w:rPr>
          <w:rFonts w:hint="eastAsia"/>
          <w:bCs/>
          <w:sz w:val="24"/>
          <w:szCs w:val="24"/>
        </w:rPr>
        <w:fldChar w:fldCharType="separate"/>
      </w:r>
      <w:r>
        <w:rPr>
          <w:rFonts w:hint="eastAsia"/>
          <w:sz w:val="24"/>
          <w:szCs w:val="24"/>
          <w:lang w:val="en-US" w:eastAsia="zh-CN"/>
        </w:rPr>
        <w:t>50余所高校开启“北大仓行动” 新农科建设打好“基础桩”</w:t>
      </w:r>
      <w:r>
        <w:rPr>
          <w:sz w:val="24"/>
          <w:szCs w:val="24"/>
        </w:rPr>
        <w:tab/>
      </w:r>
      <w:r>
        <w:rPr>
          <w:sz w:val="24"/>
          <w:szCs w:val="24"/>
        </w:rPr>
        <w:fldChar w:fldCharType="begin"/>
      </w:r>
      <w:r>
        <w:rPr>
          <w:sz w:val="24"/>
          <w:szCs w:val="24"/>
        </w:rPr>
        <w:instrText xml:space="preserve"> PAGEREF _Toc25592 </w:instrText>
      </w:r>
      <w:r>
        <w:rPr>
          <w:sz w:val="24"/>
          <w:szCs w:val="24"/>
        </w:rPr>
        <w:fldChar w:fldCharType="separate"/>
      </w:r>
      <w:r>
        <w:rPr>
          <w:sz w:val="24"/>
          <w:szCs w:val="24"/>
        </w:rPr>
        <w:t>1</w:t>
      </w:r>
      <w:r>
        <w:rPr>
          <w:sz w:val="24"/>
          <w:szCs w:val="24"/>
        </w:rPr>
        <w:fldChar w:fldCharType="end"/>
      </w:r>
      <w:r>
        <w:rPr>
          <w:rFonts w:hint="eastAsia"/>
          <w:bCs/>
          <w:sz w:val="24"/>
          <w:szCs w:val="24"/>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eastAsia"/>
          <w:bCs/>
          <w:sz w:val="24"/>
          <w:szCs w:val="24"/>
        </w:rPr>
        <w:fldChar w:fldCharType="begin"/>
      </w:r>
      <w:r>
        <w:rPr>
          <w:rFonts w:hint="eastAsia"/>
          <w:bCs/>
          <w:sz w:val="24"/>
          <w:szCs w:val="24"/>
        </w:rPr>
        <w:instrText xml:space="preserve"> HYPERLINK \l _Toc27272 </w:instrText>
      </w:r>
      <w:r>
        <w:rPr>
          <w:rFonts w:hint="eastAsia"/>
          <w:bCs/>
          <w:sz w:val="24"/>
          <w:szCs w:val="24"/>
        </w:rPr>
        <w:fldChar w:fldCharType="separate"/>
      </w:r>
      <w:r>
        <w:rPr>
          <w:rFonts w:hint="eastAsia"/>
          <w:sz w:val="24"/>
          <w:szCs w:val="24"/>
          <w:lang w:val="en-US" w:eastAsia="zh-CN"/>
        </w:rPr>
        <w:t>天津大学新工科建设方案发布</w:t>
      </w:r>
      <w:r>
        <w:rPr>
          <w:sz w:val="24"/>
          <w:szCs w:val="24"/>
        </w:rPr>
        <w:tab/>
      </w:r>
      <w:r>
        <w:rPr>
          <w:sz w:val="24"/>
          <w:szCs w:val="24"/>
        </w:rPr>
        <w:fldChar w:fldCharType="begin"/>
      </w:r>
      <w:r>
        <w:rPr>
          <w:sz w:val="24"/>
          <w:szCs w:val="24"/>
        </w:rPr>
        <w:instrText xml:space="preserve"> PAGEREF _Toc27272 </w:instrText>
      </w:r>
      <w:r>
        <w:rPr>
          <w:sz w:val="24"/>
          <w:szCs w:val="24"/>
        </w:rPr>
        <w:fldChar w:fldCharType="separate"/>
      </w:r>
      <w:r>
        <w:rPr>
          <w:sz w:val="24"/>
          <w:szCs w:val="24"/>
        </w:rPr>
        <w:t>3</w:t>
      </w:r>
      <w:r>
        <w:rPr>
          <w:sz w:val="24"/>
          <w:szCs w:val="24"/>
        </w:rPr>
        <w:fldChar w:fldCharType="end"/>
      </w:r>
      <w:r>
        <w:rPr>
          <w:rFonts w:hint="eastAsia"/>
          <w:bCs/>
          <w:sz w:val="24"/>
          <w:szCs w:val="24"/>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bCs/>
          <w:sz w:val="24"/>
          <w:szCs w:val="24"/>
        </w:rPr>
      </w:pPr>
      <w:r>
        <w:rPr>
          <w:rFonts w:hint="eastAsia"/>
          <w:bCs/>
          <w:sz w:val="24"/>
          <w:szCs w:val="24"/>
        </w:rPr>
        <w:fldChar w:fldCharType="begin"/>
      </w:r>
      <w:r>
        <w:rPr>
          <w:rFonts w:hint="eastAsia"/>
          <w:bCs/>
          <w:sz w:val="24"/>
          <w:szCs w:val="24"/>
        </w:rPr>
        <w:instrText xml:space="preserve"> HYPERLINK \l _Toc1422 </w:instrText>
      </w:r>
      <w:r>
        <w:rPr>
          <w:rFonts w:hint="eastAsia"/>
          <w:bCs/>
          <w:sz w:val="24"/>
          <w:szCs w:val="24"/>
        </w:rPr>
        <w:fldChar w:fldCharType="separate"/>
      </w:r>
      <w:r>
        <w:rPr>
          <w:rFonts w:hint="eastAsia" w:ascii="宋体" w:hAnsi="宋体" w:eastAsia="宋体" w:cs="宋体"/>
          <w:kern w:val="44"/>
          <w:sz w:val="24"/>
          <w:szCs w:val="24"/>
          <w:lang w:val="en-US" w:eastAsia="zh-CN" w:bidi="ar"/>
        </w:rPr>
        <w:t>一流高等院校布局新文科探索学科融合之路</w:t>
      </w:r>
      <w:r>
        <w:rPr>
          <w:sz w:val="24"/>
          <w:szCs w:val="24"/>
        </w:rPr>
        <w:tab/>
      </w:r>
      <w:r>
        <w:rPr>
          <w:sz w:val="24"/>
          <w:szCs w:val="24"/>
        </w:rPr>
        <w:fldChar w:fldCharType="begin"/>
      </w:r>
      <w:r>
        <w:rPr>
          <w:sz w:val="24"/>
          <w:szCs w:val="24"/>
        </w:rPr>
        <w:instrText xml:space="preserve"> PAGEREF _Toc1422 </w:instrText>
      </w:r>
      <w:r>
        <w:rPr>
          <w:sz w:val="24"/>
          <w:szCs w:val="24"/>
        </w:rPr>
        <w:fldChar w:fldCharType="separate"/>
      </w:r>
      <w:r>
        <w:rPr>
          <w:sz w:val="24"/>
          <w:szCs w:val="24"/>
        </w:rPr>
        <w:t>4</w:t>
      </w:r>
      <w:r>
        <w:rPr>
          <w:sz w:val="24"/>
          <w:szCs w:val="24"/>
        </w:rPr>
        <w:fldChar w:fldCharType="end"/>
      </w:r>
      <w:r>
        <w:rPr>
          <w:rFonts w:hint="eastAsia"/>
          <w:bCs/>
          <w:sz w:val="24"/>
          <w:szCs w:val="24"/>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30"/>
          <w:szCs w:val="30"/>
        </w:rPr>
      </w:pPr>
      <w:r>
        <w:rPr>
          <w:sz w:val="30"/>
          <w:szCs w:val="30"/>
        </w:rPr>
        <w:fldChar w:fldCharType="begin"/>
      </w:r>
      <w:r>
        <w:rPr>
          <w:sz w:val="30"/>
          <w:szCs w:val="30"/>
        </w:rPr>
        <w:instrText xml:space="preserve"> HYPERLINK \l "_Toc24523" </w:instrText>
      </w:r>
      <w:r>
        <w:rPr>
          <w:sz w:val="30"/>
          <w:szCs w:val="30"/>
        </w:rPr>
        <w:fldChar w:fldCharType="separate"/>
      </w:r>
      <w:r>
        <w:rPr>
          <w:rFonts w:hint="eastAsia"/>
          <w:b/>
          <w:bCs/>
          <w:sz w:val="30"/>
          <w:szCs w:val="30"/>
          <w:shd w:val="clear" w:color="auto" w:fill="FFFFFF"/>
        </w:rPr>
        <w:t>【</w:t>
      </w:r>
      <w:r>
        <w:rPr>
          <w:rFonts w:hint="eastAsia"/>
          <w:b/>
          <w:bCs/>
          <w:sz w:val="30"/>
          <w:szCs w:val="30"/>
          <w:shd w:val="clear" w:color="auto" w:fill="FFFFFF"/>
          <w:lang w:eastAsia="zh-CN"/>
        </w:rPr>
        <w:t>高教视点</w:t>
      </w:r>
      <w:r>
        <w:rPr>
          <w:rFonts w:hint="eastAsia"/>
          <w:b/>
          <w:bCs/>
          <w:sz w:val="30"/>
          <w:szCs w:val="30"/>
          <w:shd w:val="clear" w:color="auto" w:fill="FFFFFF"/>
        </w:rPr>
        <w:t>】</w:t>
      </w:r>
      <w:r>
        <w:rPr>
          <w:rFonts w:hint="eastAsia"/>
          <w:b/>
          <w:bCs/>
          <w:sz w:val="30"/>
          <w:szCs w:val="30"/>
          <w:shd w:val="clear" w:color="auto" w:fill="FFFFFF"/>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eastAsia"/>
          <w:bCs/>
          <w:sz w:val="24"/>
          <w:szCs w:val="24"/>
        </w:rPr>
        <w:fldChar w:fldCharType="begin"/>
      </w:r>
      <w:r>
        <w:rPr>
          <w:rFonts w:hint="eastAsia"/>
          <w:bCs/>
          <w:sz w:val="24"/>
          <w:szCs w:val="24"/>
        </w:rPr>
        <w:instrText xml:space="preserve"> HYPERLINK \l _Toc11465 </w:instrText>
      </w:r>
      <w:r>
        <w:rPr>
          <w:rFonts w:hint="eastAsia"/>
          <w:bCs/>
          <w:sz w:val="24"/>
          <w:szCs w:val="24"/>
        </w:rPr>
        <w:fldChar w:fldCharType="separate"/>
      </w:r>
      <w:r>
        <w:rPr>
          <w:rFonts w:hint="eastAsia"/>
          <w:bCs/>
          <w:sz w:val="24"/>
          <w:szCs w:val="24"/>
        </w:rPr>
        <w:t>新技术呼唤“新农科”</w:t>
      </w:r>
      <w:r>
        <w:rPr>
          <w:sz w:val="24"/>
          <w:szCs w:val="24"/>
        </w:rPr>
        <w:tab/>
      </w:r>
      <w:r>
        <w:rPr>
          <w:sz w:val="24"/>
          <w:szCs w:val="24"/>
        </w:rPr>
        <w:fldChar w:fldCharType="begin"/>
      </w:r>
      <w:r>
        <w:rPr>
          <w:sz w:val="24"/>
          <w:szCs w:val="24"/>
        </w:rPr>
        <w:instrText xml:space="preserve"> PAGEREF _Toc11465 </w:instrText>
      </w:r>
      <w:r>
        <w:rPr>
          <w:sz w:val="24"/>
          <w:szCs w:val="24"/>
        </w:rPr>
        <w:fldChar w:fldCharType="separate"/>
      </w:r>
      <w:r>
        <w:rPr>
          <w:sz w:val="24"/>
          <w:szCs w:val="24"/>
        </w:rPr>
        <w:t>5</w:t>
      </w:r>
      <w:r>
        <w:rPr>
          <w:sz w:val="24"/>
          <w:szCs w:val="24"/>
        </w:rPr>
        <w:fldChar w:fldCharType="end"/>
      </w:r>
      <w:r>
        <w:rPr>
          <w:rFonts w:hint="eastAsia"/>
          <w:bCs/>
          <w:sz w:val="24"/>
          <w:szCs w:val="24"/>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eastAsia"/>
          <w:bCs/>
          <w:sz w:val="24"/>
          <w:szCs w:val="24"/>
        </w:rPr>
        <w:fldChar w:fldCharType="begin"/>
      </w:r>
      <w:r>
        <w:rPr>
          <w:rFonts w:hint="eastAsia"/>
          <w:bCs/>
          <w:sz w:val="24"/>
          <w:szCs w:val="24"/>
        </w:rPr>
        <w:instrText xml:space="preserve"> HYPERLINK \l _Toc225 </w:instrText>
      </w:r>
      <w:r>
        <w:rPr>
          <w:rFonts w:hint="eastAsia"/>
          <w:bCs/>
          <w:sz w:val="24"/>
          <w:szCs w:val="24"/>
        </w:rPr>
        <w:fldChar w:fldCharType="separate"/>
      </w:r>
      <w:r>
        <w:rPr>
          <w:rFonts w:hint="eastAsia" w:asciiTheme="minorHAnsi" w:hAnsiTheme="minorHAnsi" w:eastAsiaTheme="minorEastAsia" w:cstheme="minorBidi"/>
          <w:bCs/>
          <w:kern w:val="2"/>
          <w:sz w:val="24"/>
          <w:szCs w:val="24"/>
          <w:lang w:val="en-US" w:eastAsia="zh-CN" w:bidi="ar-SA"/>
        </w:rPr>
        <w:t>“三全育人”视角下“新农科”人才培养的</w:t>
      </w:r>
      <w:r>
        <w:rPr>
          <w:rFonts w:hint="eastAsia"/>
          <w:bCs/>
          <w:sz w:val="24"/>
          <w:szCs w:val="24"/>
        </w:rPr>
        <w:fldChar w:fldCharType="end"/>
      </w:r>
      <w:r>
        <w:rPr>
          <w:rFonts w:hint="eastAsia"/>
          <w:bCs/>
          <w:sz w:val="24"/>
          <w:szCs w:val="24"/>
        </w:rPr>
        <w:fldChar w:fldCharType="begin"/>
      </w:r>
      <w:r>
        <w:rPr>
          <w:rFonts w:hint="eastAsia"/>
          <w:bCs/>
          <w:sz w:val="24"/>
          <w:szCs w:val="24"/>
        </w:rPr>
        <w:instrText xml:space="preserve"> HYPERLINK \l _Toc20269 </w:instrText>
      </w:r>
      <w:r>
        <w:rPr>
          <w:rFonts w:hint="eastAsia"/>
          <w:bCs/>
          <w:sz w:val="24"/>
          <w:szCs w:val="24"/>
        </w:rPr>
        <w:fldChar w:fldCharType="separate"/>
      </w:r>
      <w:r>
        <w:rPr>
          <w:rFonts w:hint="eastAsia" w:asciiTheme="minorHAnsi" w:hAnsiTheme="minorHAnsi" w:eastAsiaTheme="minorEastAsia" w:cstheme="minorBidi"/>
          <w:bCs/>
          <w:kern w:val="2"/>
          <w:sz w:val="24"/>
          <w:szCs w:val="24"/>
          <w:lang w:val="en-US" w:eastAsia="zh-CN" w:bidi="ar-SA"/>
        </w:rPr>
        <w:t>几点思考</w:t>
      </w:r>
      <w:r>
        <w:rPr>
          <w:sz w:val="24"/>
          <w:szCs w:val="24"/>
        </w:rPr>
        <w:tab/>
      </w:r>
      <w:r>
        <w:rPr>
          <w:sz w:val="24"/>
          <w:szCs w:val="24"/>
        </w:rPr>
        <w:fldChar w:fldCharType="begin"/>
      </w:r>
      <w:r>
        <w:rPr>
          <w:sz w:val="24"/>
          <w:szCs w:val="24"/>
        </w:rPr>
        <w:instrText xml:space="preserve"> PAGEREF _Toc20269 </w:instrText>
      </w:r>
      <w:r>
        <w:rPr>
          <w:sz w:val="24"/>
          <w:szCs w:val="24"/>
        </w:rPr>
        <w:fldChar w:fldCharType="separate"/>
      </w:r>
      <w:r>
        <w:rPr>
          <w:sz w:val="24"/>
          <w:szCs w:val="24"/>
        </w:rPr>
        <w:t>7</w:t>
      </w:r>
      <w:r>
        <w:rPr>
          <w:sz w:val="24"/>
          <w:szCs w:val="24"/>
        </w:rPr>
        <w:fldChar w:fldCharType="end"/>
      </w:r>
      <w:r>
        <w:rPr>
          <w:rFonts w:hint="eastAsia"/>
          <w:bCs/>
          <w:sz w:val="24"/>
          <w:szCs w:val="24"/>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eastAsia"/>
          <w:bCs/>
          <w:sz w:val="24"/>
          <w:szCs w:val="24"/>
        </w:rPr>
        <w:fldChar w:fldCharType="begin"/>
      </w:r>
      <w:r>
        <w:rPr>
          <w:rFonts w:hint="eastAsia"/>
          <w:bCs/>
          <w:sz w:val="24"/>
          <w:szCs w:val="24"/>
        </w:rPr>
        <w:instrText xml:space="preserve"> HYPERLINK \l _Toc19645 </w:instrText>
      </w:r>
      <w:r>
        <w:rPr>
          <w:rFonts w:hint="eastAsia"/>
          <w:bCs/>
          <w:sz w:val="24"/>
          <w:szCs w:val="24"/>
        </w:rPr>
        <w:fldChar w:fldCharType="separate"/>
      </w:r>
      <w:r>
        <w:rPr>
          <w:rFonts w:hint="eastAsia" w:asciiTheme="minorHAnsi" w:hAnsiTheme="minorHAnsi" w:eastAsiaTheme="minorEastAsia" w:cstheme="minorBidi"/>
          <w:bCs/>
          <w:kern w:val="2"/>
          <w:sz w:val="24"/>
          <w:szCs w:val="24"/>
          <w:lang w:val="en-US" w:eastAsia="zh-CN" w:bidi="ar-SA"/>
        </w:rPr>
        <w:t>地方高校新工科建设的四个着力点</w:t>
      </w:r>
      <w:r>
        <w:rPr>
          <w:sz w:val="24"/>
          <w:szCs w:val="24"/>
        </w:rPr>
        <w:tab/>
      </w:r>
      <w:r>
        <w:rPr>
          <w:sz w:val="24"/>
          <w:szCs w:val="24"/>
        </w:rPr>
        <w:fldChar w:fldCharType="begin"/>
      </w:r>
      <w:r>
        <w:rPr>
          <w:sz w:val="24"/>
          <w:szCs w:val="24"/>
        </w:rPr>
        <w:instrText xml:space="preserve"> PAGEREF _Toc19645 </w:instrText>
      </w:r>
      <w:r>
        <w:rPr>
          <w:sz w:val="24"/>
          <w:szCs w:val="24"/>
        </w:rPr>
        <w:fldChar w:fldCharType="separate"/>
      </w:r>
      <w:r>
        <w:rPr>
          <w:sz w:val="24"/>
          <w:szCs w:val="24"/>
        </w:rPr>
        <w:t>9</w:t>
      </w:r>
      <w:r>
        <w:rPr>
          <w:sz w:val="24"/>
          <w:szCs w:val="24"/>
        </w:rPr>
        <w:fldChar w:fldCharType="end"/>
      </w:r>
      <w:r>
        <w:rPr>
          <w:rFonts w:hint="eastAsia"/>
          <w:bCs/>
          <w:sz w:val="24"/>
          <w:szCs w:val="24"/>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eastAsia"/>
          <w:bCs/>
          <w:sz w:val="24"/>
          <w:szCs w:val="24"/>
        </w:rPr>
        <w:fldChar w:fldCharType="begin"/>
      </w:r>
      <w:r>
        <w:rPr>
          <w:rFonts w:hint="eastAsia"/>
          <w:bCs/>
          <w:sz w:val="24"/>
          <w:szCs w:val="24"/>
        </w:rPr>
        <w:instrText xml:space="preserve"> HYPERLINK \l _Toc549 </w:instrText>
      </w:r>
      <w:r>
        <w:rPr>
          <w:rFonts w:hint="eastAsia"/>
          <w:bCs/>
          <w:sz w:val="24"/>
          <w:szCs w:val="24"/>
        </w:rPr>
        <w:fldChar w:fldCharType="separate"/>
      </w:r>
      <w:r>
        <w:rPr>
          <w:rFonts w:hint="eastAsia"/>
          <w:bCs/>
          <w:sz w:val="24"/>
          <w:szCs w:val="24"/>
          <w:lang w:val="en-US" w:eastAsia="zh-CN"/>
        </w:rPr>
        <w:t>紧扣新时代主题 推进新文科建设</w:t>
      </w:r>
      <w:r>
        <w:rPr>
          <w:sz w:val="24"/>
          <w:szCs w:val="24"/>
        </w:rPr>
        <w:tab/>
      </w:r>
      <w:r>
        <w:rPr>
          <w:sz w:val="24"/>
          <w:szCs w:val="24"/>
        </w:rPr>
        <w:fldChar w:fldCharType="begin"/>
      </w:r>
      <w:r>
        <w:rPr>
          <w:sz w:val="24"/>
          <w:szCs w:val="24"/>
        </w:rPr>
        <w:instrText xml:space="preserve"> PAGEREF _Toc549 </w:instrText>
      </w:r>
      <w:r>
        <w:rPr>
          <w:sz w:val="24"/>
          <w:szCs w:val="24"/>
        </w:rPr>
        <w:fldChar w:fldCharType="separate"/>
      </w:r>
      <w:r>
        <w:rPr>
          <w:sz w:val="24"/>
          <w:szCs w:val="24"/>
        </w:rPr>
        <w:t>11</w:t>
      </w:r>
      <w:r>
        <w:rPr>
          <w:sz w:val="24"/>
          <w:szCs w:val="24"/>
        </w:rPr>
        <w:fldChar w:fldCharType="end"/>
      </w:r>
      <w:r>
        <w:rPr>
          <w:rFonts w:hint="eastAsia"/>
          <w:bCs/>
          <w:sz w:val="24"/>
          <w:szCs w:val="24"/>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bCs/>
          <w:sz w:val="24"/>
          <w:szCs w:val="24"/>
        </w:rPr>
      </w:pPr>
      <w:r>
        <w:rPr>
          <w:rFonts w:hint="eastAsia"/>
          <w:bCs/>
          <w:sz w:val="24"/>
          <w:szCs w:val="24"/>
        </w:rPr>
        <w:fldChar w:fldCharType="begin"/>
      </w:r>
      <w:r>
        <w:rPr>
          <w:rFonts w:hint="eastAsia"/>
          <w:bCs/>
          <w:sz w:val="24"/>
          <w:szCs w:val="24"/>
        </w:rPr>
        <w:instrText xml:space="preserve"> HYPERLINK \l _Toc24919 </w:instrText>
      </w:r>
      <w:r>
        <w:rPr>
          <w:rFonts w:hint="eastAsia"/>
          <w:bCs/>
          <w:sz w:val="24"/>
          <w:szCs w:val="24"/>
        </w:rPr>
        <w:fldChar w:fldCharType="separate"/>
      </w:r>
      <w:r>
        <w:rPr>
          <w:rFonts w:hint="default"/>
          <w:bCs/>
          <w:sz w:val="24"/>
          <w:szCs w:val="24"/>
          <w:lang w:val="en-US" w:eastAsia="zh-CN"/>
        </w:rPr>
        <w:t>新时代背景下我国“新农科”建设的若干思考</w:t>
      </w:r>
      <w:r>
        <w:rPr>
          <w:sz w:val="24"/>
          <w:szCs w:val="24"/>
        </w:rPr>
        <w:tab/>
      </w:r>
      <w:r>
        <w:rPr>
          <w:sz w:val="24"/>
          <w:szCs w:val="24"/>
        </w:rPr>
        <w:fldChar w:fldCharType="begin"/>
      </w:r>
      <w:r>
        <w:rPr>
          <w:sz w:val="24"/>
          <w:szCs w:val="24"/>
        </w:rPr>
        <w:instrText xml:space="preserve"> PAGEREF _Toc24919 </w:instrText>
      </w:r>
      <w:r>
        <w:rPr>
          <w:sz w:val="24"/>
          <w:szCs w:val="24"/>
        </w:rPr>
        <w:fldChar w:fldCharType="separate"/>
      </w:r>
      <w:r>
        <w:rPr>
          <w:sz w:val="24"/>
          <w:szCs w:val="24"/>
        </w:rPr>
        <w:t>13</w:t>
      </w:r>
      <w:r>
        <w:rPr>
          <w:sz w:val="24"/>
          <w:szCs w:val="24"/>
        </w:rPr>
        <w:fldChar w:fldCharType="end"/>
      </w:r>
      <w:r>
        <w:rPr>
          <w:rFonts w:hint="eastAsia"/>
          <w:bCs/>
          <w:sz w:val="24"/>
          <w:szCs w:val="24"/>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30"/>
          <w:szCs w:val="30"/>
        </w:rPr>
      </w:pPr>
      <w:r>
        <w:rPr>
          <w:sz w:val="30"/>
          <w:szCs w:val="30"/>
        </w:rPr>
        <w:fldChar w:fldCharType="begin"/>
      </w:r>
      <w:r>
        <w:rPr>
          <w:sz w:val="30"/>
          <w:szCs w:val="30"/>
        </w:rPr>
        <w:instrText xml:space="preserve"> HYPERLINK \l "_Toc24523" </w:instrText>
      </w:r>
      <w:r>
        <w:rPr>
          <w:sz w:val="30"/>
          <w:szCs w:val="30"/>
        </w:rPr>
        <w:fldChar w:fldCharType="separate"/>
      </w:r>
      <w:r>
        <w:rPr>
          <w:rFonts w:hint="eastAsia"/>
          <w:b/>
          <w:bCs/>
          <w:sz w:val="30"/>
          <w:szCs w:val="30"/>
          <w:shd w:val="clear" w:color="auto" w:fill="FFFFFF"/>
        </w:rPr>
        <w:t>【</w:t>
      </w:r>
      <w:r>
        <w:rPr>
          <w:rFonts w:hint="eastAsia"/>
          <w:b/>
          <w:bCs/>
          <w:sz w:val="30"/>
          <w:szCs w:val="30"/>
          <w:shd w:val="clear" w:color="auto" w:fill="FFFFFF"/>
          <w:lang w:eastAsia="zh-CN"/>
        </w:rPr>
        <w:t>院校动态</w:t>
      </w:r>
      <w:r>
        <w:rPr>
          <w:rFonts w:hint="eastAsia"/>
          <w:b/>
          <w:bCs/>
          <w:sz w:val="30"/>
          <w:szCs w:val="30"/>
          <w:shd w:val="clear" w:color="auto" w:fill="FFFFFF"/>
        </w:rPr>
        <w:t>】</w:t>
      </w:r>
      <w:r>
        <w:rPr>
          <w:rFonts w:hint="eastAsia"/>
          <w:b/>
          <w:bCs/>
          <w:sz w:val="30"/>
          <w:szCs w:val="30"/>
          <w:shd w:val="clear" w:color="auto" w:fill="FFFFFF"/>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eastAsia"/>
          <w:bCs/>
          <w:sz w:val="24"/>
          <w:szCs w:val="24"/>
        </w:rPr>
        <w:fldChar w:fldCharType="begin"/>
      </w:r>
      <w:r>
        <w:rPr>
          <w:rFonts w:hint="eastAsia"/>
          <w:bCs/>
          <w:sz w:val="24"/>
          <w:szCs w:val="24"/>
        </w:rPr>
        <w:instrText xml:space="preserve"> HYPERLINK \l _Toc26733 </w:instrText>
      </w:r>
      <w:r>
        <w:rPr>
          <w:rFonts w:hint="eastAsia"/>
          <w:bCs/>
          <w:sz w:val="24"/>
          <w:szCs w:val="24"/>
        </w:rPr>
        <w:fldChar w:fldCharType="separate"/>
      </w:r>
      <w:r>
        <w:rPr>
          <w:rFonts w:hint="eastAsia" w:asciiTheme="minorHAnsi" w:hAnsiTheme="minorHAnsi" w:eastAsiaTheme="minorEastAsia" w:cstheme="minorBidi"/>
          <w:bCs/>
          <w:kern w:val="2"/>
          <w:sz w:val="24"/>
          <w:szCs w:val="24"/>
          <w:lang w:val="en-US" w:eastAsia="zh-CN" w:bidi="ar-SA"/>
        </w:rPr>
        <w:t>西北农林科技大学：</w:t>
      </w:r>
      <w:r>
        <w:rPr>
          <w:rFonts w:hint="default" w:asciiTheme="minorHAnsi" w:hAnsiTheme="minorHAnsi" w:eastAsiaTheme="minorEastAsia" w:cstheme="minorBidi"/>
          <w:bCs/>
          <w:kern w:val="2"/>
          <w:sz w:val="24"/>
          <w:szCs w:val="24"/>
          <w:lang w:val="en-US" w:eastAsia="zh-CN" w:bidi="ar-SA"/>
        </w:rPr>
        <w:t>稳步推进富有农林特色的新文科建设</w:t>
      </w:r>
      <w:r>
        <w:rPr>
          <w:sz w:val="24"/>
          <w:szCs w:val="24"/>
        </w:rPr>
        <w:tab/>
      </w:r>
      <w:r>
        <w:rPr>
          <w:sz w:val="24"/>
          <w:szCs w:val="24"/>
        </w:rPr>
        <w:fldChar w:fldCharType="begin"/>
      </w:r>
      <w:r>
        <w:rPr>
          <w:sz w:val="24"/>
          <w:szCs w:val="24"/>
        </w:rPr>
        <w:instrText xml:space="preserve"> PAGEREF _Toc26733 </w:instrText>
      </w:r>
      <w:r>
        <w:rPr>
          <w:sz w:val="24"/>
          <w:szCs w:val="24"/>
        </w:rPr>
        <w:fldChar w:fldCharType="separate"/>
      </w:r>
      <w:r>
        <w:rPr>
          <w:sz w:val="24"/>
          <w:szCs w:val="24"/>
        </w:rPr>
        <w:t>19</w:t>
      </w:r>
      <w:r>
        <w:rPr>
          <w:sz w:val="24"/>
          <w:szCs w:val="24"/>
        </w:rPr>
        <w:fldChar w:fldCharType="end"/>
      </w:r>
      <w:r>
        <w:rPr>
          <w:rFonts w:hint="eastAsia"/>
          <w:bCs/>
          <w:sz w:val="24"/>
          <w:szCs w:val="24"/>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eastAsia"/>
          <w:bCs/>
          <w:sz w:val="24"/>
          <w:szCs w:val="24"/>
        </w:rPr>
        <w:fldChar w:fldCharType="begin"/>
      </w:r>
      <w:r>
        <w:rPr>
          <w:rFonts w:hint="eastAsia"/>
          <w:bCs/>
          <w:sz w:val="24"/>
          <w:szCs w:val="24"/>
        </w:rPr>
        <w:instrText xml:space="preserve"> HYPERLINK \l _Toc15449 </w:instrText>
      </w:r>
      <w:r>
        <w:rPr>
          <w:rFonts w:hint="eastAsia"/>
          <w:bCs/>
          <w:sz w:val="24"/>
          <w:szCs w:val="24"/>
        </w:rPr>
        <w:fldChar w:fldCharType="separate"/>
      </w:r>
      <w:r>
        <w:rPr>
          <w:rFonts w:hint="eastAsia" w:asciiTheme="minorHAnsi" w:hAnsiTheme="minorHAnsi" w:eastAsiaTheme="minorEastAsia" w:cstheme="minorBidi"/>
          <w:bCs/>
          <w:spacing w:val="-11"/>
          <w:kern w:val="2"/>
          <w:sz w:val="24"/>
          <w:szCs w:val="24"/>
          <w:lang w:val="en-US" w:eastAsia="zh-CN" w:bidi="ar-SA"/>
        </w:rPr>
        <w:t>郑州大学着力打造一流本科教育体系 培养卓越本科创新人才</w:t>
      </w:r>
      <w:r>
        <w:rPr>
          <w:sz w:val="24"/>
          <w:szCs w:val="24"/>
        </w:rPr>
        <w:tab/>
      </w:r>
      <w:r>
        <w:rPr>
          <w:sz w:val="24"/>
          <w:szCs w:val="24"/>
        </w:rPr>
        <w:fldChar w:fldCharType="begin"/>
      </w:r>
      <w:r>
        <w:rPr>
          <w:sz w:val="24"/>
          <w:szCs w:val="24"/>
        </w:rPr>
        <w:instrText xml:space="preserve"> PAGEREF _Toc15449 </w:instrText>
      </w:r>
      <w:r>
        <w:rPr>
          <w:sz w:val="24"/>
          <w:szCs w:val="24"/>
        </w:rPr>
        <w:fldChar w:fldCharType="separate"/>
      </w:r>
      <w:r>
        <w:rPr>
          <w:sz w:val="24"/>
          <w:szCs w:val="24"/>
        </w:rPr>
        <w:t>21</w:t>
      </w:r>
      <w:r>
        <w:rPr>
          <w:sz w:val="24"/>
          <w:szCs w:val="24"/>
        </w:rPr>
        <w:fldChar w:fldCharType="end"/>
      </w:r>
      <w:r>
        <w:rPr>
          <w:rFonts w:hint="eastAsia"/>
          <w:bCs/>
          <w:sz w:val="24"/>
          <w:szCs w:val="24"/>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eastAsia"/>
          <w:bCs/>
          <w:sz w:val="24"/>
          <w:szCs w:val="24"/>
        </w:rPr>
        <w:fldChar w:fldCharType="begin"/>
      </w:r>
      <w:r>
        <w:rPr>
          <w:rFonts w:hint="eastAsia"/>
          <w:bCs/>
          <w:sz w:val="24"/>
          <w:szCs w:val="24"/>
        </w:rPr>
        <w:instrText xml:space="preserve"> HYPERLINK \l _Toc16257 </w:instrText>
      </w:r>
      <w:r>
        <w:rPr>
          <w:rFonts w:hint="eastAsia"/>
          <w:bCs/>
          <w:sz w:val="24"/>
          <w:szCs w:val="24"/>
        </w:rPr>
        <w:fldChar w:fldCharType="separate"/>
      </w:r>
      <w:r>
        <w:rPr>
          <w:rFonts w:hint="default" w:asciiTheme="minorHAnsi" w:hAnsiTheme="minorHAnsi" w:eastAsiaTheme="minorEastAsia" w:cstheme="minorBidi"/>
          <w:bCs/>
          <w:kern w:val="2"/>
          <w:sz w:val="24"/>
          <w:szCs w:val="24"/>
          <w:lang w:val="en-US" w:eastAsia="zh-CN" w:bidi="ar-SA"/>
        </w:rPr>
        <w:t>黄河交通学院：政校企合作筹建国家智能农机装备科技</w:t>
      </w:r>
      <w:r>
        <w:rPr>
          <w:rFonts w:hint="eastAsia"/>
          <w:bCs/>
          <w:sz w:val="24"/>
          <w:szCs w:val="24"/>
        </w:rPr>
        <w:fldChar w:fldCharType="end"/>
      </w:r>
      <w:r>
        <w:rPr>
          <w:rFonts w:hint="eastAsia"/>
          <w:bCs/>
          <w:sz w:val="24"/>
          <w:szCs w:val="24"/>
        </w:rPr>
        <w:fldChar w:fldCharType="begin"/>
      </w:r>
      <w:r>
        <w:rPr>
          <w:rFonts w:hint="eastAsia"/>
          <w:bCs/>
          <w:sz w:val="24"/>
          <w:szCs w:val="24"/>
        </w:rPr>
        <w:instrText xml:space="preserve"> HYPERLINK \l _Toc18931 </w:instrText>
      </w:r>
      <w:r>
        <w:rPr>
          <w:rFonts w:hint="eastAsia"/>
          <w:bCs/>
          <w:sz w:val="24"/>
          <w:szCs w:val="24"/>
        </w:rPr>
        <w:fldChar w:fldCharType="separate"/>
      </w:r>
      <w:r>
        <w:rPr>
          <w:rFonts w:hint="default" w:asciiTheme="minorHAnsi" w:hAnsiTheme="minorHAnsi" w:eastAsiaTheme="minorEastAsia" w:cstheme="minorBidi"/>
          <w:bCs/>
          <w:kern w:val="2"/>
          <w:sz w:val="24"/>
          <w:szCs w:val="24"/>
          <w:lang w:val="en-US" w:eastAsia="zh-CN" w:bidi="ar-SA"/>
        </w:rPr>
        <w:t>教育示范园</w:t>
      </w:r>
      <w:r>
        <w:rPr>
          <w:sz w:val="24"/>
          <w:szCs w:val="24"/>
        </w:rPr>
        <w:tab/>
      </w:r>
      <w:r>
        <w:rPr>
          <w:sz w:val="24"/>
          <w:szCs w:val="24"/>
        </w:rPr>
        <w:fldChar w:fldCharType="begin"/>
      </w:r>
      <w:r>
        <w:rPr>
          <w:sz w:val="24"/>
          <w:szCs w:val="24"/>
        </w:rPr>
        <w:instrText xml:space="preserve"> PAGEREF _Toc18931 </w:instrText>
      </w:r>
      <w:r>
        <w:rPr>
          <w:sz w:val="24"/>
          <w:szCs w:val="24"/>
        </w:rPr>
        <w:fldChar w:fldCharType="separate"/>
      </w:r>
      <w:r>
        <w:rPr>
          <w:sz w:val="24"/>
          <w:szCs w:val="24"/>
        </w:rPr>
        <w:t>23</w:t>
      </w:r>
      <w:r>
        <w:rPr>
          <w:sz w:val="24"/>
          <w:szCs w:val="24"/>
        </w:rPr>
        <w:fldChar w:fldCharType="end"/>
      </w:r>
      <w:r>
        <w:rPr>
          <w:rFonts w:hint="eastAsia"/>
          <w:bCs/>
          <w:sz w:val="24"/>
          <w:szCs w:val="24"/>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bCs/>
          <w:sz w:val="24"/>
          <w:szCs w:val="24"/>
        </w:rPr>
      </w:pPr>
      <w:r>
        <w:rPr>
          <w:rFonts w:hint="eastAsia"/>
          <w:bCs/>
          <w:sz w:val="24"/>
          <w:szCs w:val="24"/>
        </w:rPr>
        <w:fldChar w:fldCharType="begin"/>
      </w:r>
      <w:r>
        <w:rPr>
          <w:rFonts w:hint="eastAsia"/>
          <w:bCs/>
          <w:sz w:val="24"/>
          <w:szCs w:val="24"/>
        </w:rPr>
        <w:instrText xml:space="preserve"> HYPERLINK \l _Toc31948 </w:instrText>
      </w:r>
      <w:r>
        <w:rPr>
          <w:rFonts w:hint="eastAsia"/>
          <w:bCs/>
          <w:sz w:val="24"/>
          <w:szCs w:val="24"/>
        </w:rPr>
        <w:fldChar w:fldCharType="separate"/>
      </w:r>
      <w:r>
        <w:rPr>
          <w:rFonts w:hint="eastAsia" w:asciiTheme="minorHAnsi" w:hAnsiTheme="minorHAnsi" w:eastAsiaTheme="minorEastAsia" w:cstheme="minorBidi"/>
          <w:bCs/>
          <w:kern w:val="2"/>
          <w:sz w:val="24"/>
          <w:szCs w:val="24"/>
          <w:lang w:val="en-US" w:eastAsia="zh-CN" w:bidi="ar-SA"/>
        </w:rPr>
        <w:t>平顶山学院：打造新文科创新型、应用型人才培养体系</w:t>
      </w:r>
      <w:r>
        <w:rPr>
          <w:sz w:val="24"/>
          <w:szCs w:val="24"/>
        </w:rPr>
        <w:tab/>
      </w:r>
      <w:r>
        <w:rPr>
          <w:sz w:val="24"/>
          <w:szCs w:val="24"/>
        </w:rPr>
        <w:fldChar w:fldCharType="begin"/>
      </w:r>
      <w:r>
        <w:rPr>
          <w:sz w:val="24"/>
          <w:szCs w:val="24"/>
        </w:rPr>
        <w:instrText xml:space="preserve"> PAGEREF _Toc31948 </w:instrText>
      </w:r>
      <w:r>
        <w:rPr>
          <w:sz w:val="24"/>
          <w:szCs w:val="24"/>
        </w:rPr>
        <w:fldChar w:fldCharType="separate"/>
      </w:r>
      <w:r>
        <w:rPr>
          <w:sz w:val="24"/>
          <w:szCs w:val="24"/>
        </w:rPr>
        <w:t>24</w:t>
      </w:r>
      <w:r>
        <w:rPr>
          <w:sz w:val="24"/>
          <w:szCs w:val="24"/>
        </w:rPr>
        <w:fldChar w:fldCharType="end"/>
      </w:r>
      <w:r>
        <w:rPr>
          <w:rFonts w:hint="eastAsia"/>
          <w:bCs/>
          <w:sz w:val="24"/>
          <w:szCs w:val="24"/>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30"/>
          <w:szCs w:val="30"/>
        </w:rPr>
      </w:pPr>
      <w:r>
        <w:rPr>
          <w:sz w:val="30"/>
          <w:szCs w:val="30"/>
        </w:rPr>
        <w:fldChar w:fldCharType="begin"/>
      </w:r>
      <w:r>
        <w:rPr>
          <w:sz w:val="30"/>
          <w:szCs w:val="30"/>
        </w:rPr>
        <w:instrText xml:space="preserve"> HYPERLINK \l "_Toc24523" </w:instrText>
      </w:r>
      <w:r>
        <w:rPr>
          <w:sz w:val="30"/>
          <w:szCs w:val="30"/>
        </w:rPr>
        <w:fldChar w:fldCharType="separate"/>
      </w:r>
      <w:r>
        <w:rPr>
          <w:rFonts w:hint="eastAsia"/>
          <w:b/>
          <w:bCs/>
          <w:sz w:val="30"/>
          <w:szCs w:val="30"/>
          <w:shd w:val="clear" w:color="auto" w:fill="FFFFFF"/>
        </w:rPr>
        <w:t>【</w:t>
      </w:r>
      <w:r>
        <w:rPr>
          <w:rFonts w:hint="eastAsia"/>
          <w:b/>
          <w:bCs/>
          <w:sz w:val="30"/>
          <w:szCs w:val="30"/>
          <w:shd w:val="clear" w:color="auto" w:fill="FFFFFF"/>
          <w:lang w:eastAsia="zh-CN"/>
        </w:rPr>
        <w:t>百家争鸣</w:t>
      </w:r>
      <w:r>
        <w:rPr>
          <w:rFonts w:hint="eastAsia"/>
          <w:b/>
          <w:bCs/>
          <w:sz w:val="30"/>
          <w:szCs w:val="30"/>
          <w:shd w:val="clear" w:color="auto" w:fill="FFFFFF"/>
        </w:rPr>
        <w:t>】</w:t>
      </w:r>
      <w:r>
        <w:rPr>
          <w:rFonts w:hint="eastAsia"/>
          <w:b/>
          <w:bCs/>
          <w:sz w:val="30"/>
          <w:szCs w:val="30"/>
          <w:shd w:val="clear" w:color="auto" w:fill="FFFFFF"/>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eastAsia"/>
          <w:bCs/>
          <w:sz w:val="24"/>
          <w:szCs w:val="24"/>
        </w:rPr>
        <w:fldChar w:fldCharType="begin"/>
      </w:r>
      <w:r>
        <w:rPr>
          <w:rFonts w:hint="eastAsia"/>
          <w:bCs/>
          <w:sz w:val="24"/>
          <w:szCs w:val="24"/>
        </w:rPr>
        <w:instrText xml:space="preserve"> HYPERLINK \l _Toc994 </w:instrText>
      </w:r>
      <w:r>
        <w:rPr>
          <w:rFonts w:hint="eastAsia"/>
          <w:bCs/>
          <w:sz w:val="24"/>
          <w:szCs w:val="24"/>
        </w:rPr>
        <w:fldChar w:fldCharType="separate"/>
      </w:r>
      <w:r>
        <w:rPr>
          <w:rFonts w:hint="eastAsia"/>
          <w:bCs/>
          <w:sz w:val="24"/>
          <w:szCs w:val="24"/>
        </w:rPr>
        <w:t>新农科来了！传统农林学科怎么变</w:t>
      </w:r>
      <w:r>
        <w:rPr>
          <w:rFonts w:hint="eastAsia"/>
          <w:bCs/>
          <w:sz w:val="24"/>
          <w:szCs w:val="24"/>
        </w:rPr>
        <w:fldChar w:fldCharType="end"/>
      </w:r>
      <w:r>
        <w:rPr>
          <w:rFonts w:hint="eastAsia"/>
          <w:bCs/>
          <w:sz w:val="24"/>
          <w:szCs w:val="24"/>
        </w:rPr>
        <w:fldChar w:fldCharType="begin"/>
      </w:r>
      <w:r>
        <w:rPr>
          <w:rFonts w:hint="eastAsia"/>
          <w:bCs/>
          <w:sz w:val="24"/>
          <w:szCs w:val="24"/>
        </w:rPr>
        <w:instrText xml:space="preserve"> HYPERLINK \l _Toc3374 </w:instrText>
      </w:r>
      <w:r>
        <w:rPr>
          <w:rFonts w:hint="eastAsia"/>
          <w:bCs/>
          <w:sz w:val="24"/>
          <w:szCs w:val="24"/>
        </w:rPr>
        <w:fldChar w:fldCharType="separate"/>
      </w:r>
      <w:r>
        <w:rPr>
          <w:rFonts w:hint="eastAsia"/>
          <w:bCs/>
          <w:sz w:val="24"/>
          <w:szCs w:val="24"/>
          <w:lang w:val="en-US" w:eastAsia="zh-CN"/>
        </w:rPr>
        <w:t>——与理工文学科深度交叉融合</w:t>
      </w:r>
      <w:r>
        <w:rPr>
          <w:sz w:val="24"/>
          <w:szCs w:val="24"/>
        </w:rPr>
        <w:tab/>
      </w:r>
      <w:r>
        <w:rPr>
          <w:sz w:val="24"/>
          <w:szCs w:val="24"/>
        </w:rPr>
        <w:fldChar w:fldCharType="begin"/>
      </w:r>
      <w:r>
        <w:rPr>
          <w:sz w:val="24"/>
          <w:szCs w:val="24"/>
        </w:rPr>
        <w:instrText xml:space="preserve"> PAGEREF _Toc3374 </w:instrText>
      </w:r>
      <w:r>
        <w:rPr>
          <w:sz w:val="24"/>
          <w:szCs w:val="24"/>
        </w:rPr>
        <w:fldChar w:fldCharType="separate"/>
      </w:r>
      <w:r>
        <w:rPr>
          <w:sz w:val="24"/>
          <w:szCs w:val="24"/>
        </w:rPr>
        <w:t>26</w:t>
      </w:r>
      <w:r>
        <w:rPr>
          <w:sz w:val="24"/>
          <w:szCs w:val="24"/>
        </w:rPr>
        <w:fldChar w:fldCharType="end"/>
      </w:r>
      <w:r>
        <w:rPr>
          <w:rFonts w:hint="eastAsia"/>
          <w:bCs/>
          <w:sz w:val="24"/>
          <w:szCs w:val="24"/>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eastAsia"/>
          <w:bCs/>
          <w:sz w:val="24"/>
          <w:szCs w:val="24"/>
        </w:rPr>
        <w:fldChar w:fldCharType="begin"/>
      </w:r>
      <w:r>
        <w:rPr>
          <w:rFonts w:hint="eastAsia"/>
          <w:bCs/>
          <w:sz w:val="24"/>
          <w:szCs w:val="24"/>
        </w:rPr>
        <w:instrText xml:space="preserve"> HYPERLINK \l _Toc23888 </w:instrText>
      </w:r>
      <w:r>
        <w:rPr>
          <w:rFonts w:hint="eastAsia"/>
          <w:bCs/>
          <w:sz w:val="24"/>
          <w:szCs w:val="24"/>
        </w:rPr>
        <w:fldChar w:fldCharType="separate"/>
      </w:r>
      <w:r>
        <w:rPr>
          <w:rFonts w:hint="eastAsia" w:asciiTheme="minorHAnsi" w:hAnsiTheme="minorHAnsi" w:eastAsiaTheme="minorEastAsia" w:cstheme="minorBidi"/>
          <w:bCs/>
          <w:kern w:val="2"/>
          <w:sz w:val="24"/>
          <w:szCs w:val="24"/>
          <w:lang w:val="en-US" w:eastAsia="zh-CN" w:bidi="ar-SA"/>
        </w:rPr>
        <w:t>新工科建设：从概念共识走向内涵深化</w:t>
      </w:r>
      <w:r>
        <w:rPr>
          <w:sz w:val="24"/>
          <w:szCs w:val="24"/>
        </w:rPr>
        <w:tab/>
      </w:r>
      <w:r>
        <w:rPr>
          <w:sz w:val="24"/>
          <w:szCs w:val="24"/>
        </w:rPr>
        <w:fldChar w:fldCharType="begin"/>
      </w:r>
      <w:r>
        <w:rPr>
          <w:sz w:val="24"/>
          <w:szCs w:val="24"/>
        </w:rPr>
        <w:instrText xml:space="preserve"> PAGEREF _Toc23888 </w:instrText>
      </w:r>
      <w:r>
        <w:rPr>
          <w:sz w:val="24"/>
          <w:szCs w:val="24"/>
        </w:rPr>
        <w:fldChar w:fldCharType="separate"/>
      </w:r>
      <w:r>
        <w:rPr>
          <w:sz w:val="24"/>
          <w:szCs w:val="24"/>
        </w:rPr>
        <w:t>29</w:t>
      </w:r>
      <w:r>
        <w:rPr>
          <w:sz w:val="24"/>
          <w:szCs w:val="24"/>
        </w:rPr>
        <w:fldChar w:fldCharType="end"/>
      </w:r>
      <w:r>
        <w:rPr>
          <w:rFonts w:hint="eastAsia"/>
          <w:bCs/>
          <w:sz w:val="24"/>
          <w:szCs w:val="24"/>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eastAsia"/>
          <w:bCs/>
          <w:sz w:val="24"/>
          <w:szCs w:val="24"/>
        </w:rPr>
        <w:fldChar w:fldCharType="begin"/>
      </w:r>
      <w:r>
        <w:rPr>
          <w:rFonts w:hint="eastAsia"/>
          <w:bCs/>
          <w:sz w:val="24"/>
          <w:szCs w:val="24"/>
        </w:rPr>
        <w:instrText xml:space="preserve"> HYPERLINK \l _Toc4554 </w:instrText>
      </w:r>
      <w:r>
        <w:rPr>
          <w:rFonts w:hint="eastAsia"/>
          <w:bCs/>
          <w:sz w:val="24"/>
          <w:szCs w:val="24"/>
        </w:rPr>
        <w:fldChar w:fldCharType="separate"/>
      </w:r>
      <w:r>
        <w:rPr>
          <w:rFonts w:hint="eastAsia"/>
          <w:bCs/>
          <w:sz w:val="24"/>
          <w:szCs w:val="24"/>
          <w:lang w:val="en-US" w:eastAsia="zh-CN"/>
        </w:rPr>
        <w:t>新文科：一场学科融合的盛宴</w:t>
      </w:r>
      <w:r>
        <w:rPr>
          <w:sz w:val="24"/>
          <w:szCs w:val="24"/>
        </w:rPr>
        <w:tab/>
      </w:r>
      <w:r>
        <w:rPr>
          <w:sz w:val="24"/>
          <w:szCs w:val="24"/>
        </w:rPr>
        <w:fldChar w:fldCharType="begin"/>
      </w:r>
      <w:r>
        <w:rPr>
          <w:sz w:val="24"/>
          <w:szCs w:val="24"/>
        </w:rPr>
        <w:instrText xml:space="preserve"> PAGEREF _Toc4554 </w:instrText>
      </w:r>
      <w:r>
        <w:rPr>
          <w:sz w:val="24"/>
          <w:szCs w:val="24"/>
        </w:rPr>
        <w:fldChar w:fldCharType="separate"/>
      </w:r>
      <w:r>
        <w:rPr>
          <w:sz w:val="24"/>
          <w:szCs w:val="24"/>
        </w:rPr>
        <w:t>31</w:t>
      </w:r>
      <w:r>
        <w:rPr>
          <w:sz w:val="24"/>
          <w:szCs w:val="24"/>
        </w:rPr>
        <w:fldChar w:fldCharType="end"/>
      </w:r>
      <w:r>
        <w:rPr>
          <w:rFonts w:hint="eastAsia"/>
          <w:bCs/>
          <w:sz w:val="24"/>
          <w:szCs w:val="24"/>
        </w:rPr>
        <w:fldChar w:fldCharType="end"/>
      </w:r>
    </w:p>
    <w:p>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b/>
          <w:bCs/>
          <w:sz w:val="32"/>
          <w:szCs w:val="32"/>
        </w:rPr>
      </w:pPr>
      <w:r>
        <w:rPr>
          <w:rFonts w:hint="eastAsia"/>
          <w:bCs/>
          <w:sz w:val="24"/>
          <w:szCs w:val="24"/>
        </w:rPr>
        <w:fldChar w:fldCharType="end"/>
      </w:r>
    </w:p>
    <w:p>
      <w:pPr>
        <w:keepNext w:val="0"/>
        <w:keepLines w:val="0"/>
        <w:pageBreakBefore w:val="0"/>
        <w:kinsoku/>
        <w:wordWrap/>
        <w:overflowPunct/>
        <w:topLinePunct w:val="0"/>
        <w:autoSpaceDE/>
        <w:autoSpaceDN/>
        <w:bidi w:val="0"/>
        <w:adjustRightInd/>
        <w:snapToGrid/>
        <w:spacing w:beforeAutospacing="0" w:line="460" w:lineRule="exact"/>
        <w:jc w:val="center"/>
        <w:textAlignment w:val="auto"/>
        <w:rPr>
          <w:rFonts w:hint="eastAsia"/>
          <w:b/>
          <w:bCs/>
          <w:sz w:val="32"/>
          <w:szCs w:val="32"/>
        </w:rPr>
      </w:pPr>
    </w:p>
    <w:p>
      <w:pPr>
        <w:keepNext w:val="0"/>
        <w:keepLines w:val="0"/>
        <w:pageBreakBefore w:val="0"/>
        <w:kinsoku/>
        <w:wordWrap/>
        <w:overflowPunct/>
        <w:topLinePunct w:val="0"/>
        <w:autoSpaceDE/>
        <w:autoSpaceDN/>
        <w:bidi w:val="0"/>
        <w:adjustRightInd/>
        <w:snapToGrid/>
        <w:spacing w:beforeAutospacing="0" w:line="460" w:lineRule="exact"/>
        <w:jc w:val="center"/>
        <w:textAlignment w:val="auto"/>
        <w:rPr>
          <w:rFonts w:hint="eastAsia"/>
          <w:b/>
          <w:bCs/>
          <w:sz w:val="32"/>
          <w:szCs w:val="32"/>
        </w:rPr>
      </w:pPr>
    </w:p>
    <w:p>
      <w:pPr>
        <w:keepNext w:val="0"/>
        <w:keepLines w:val="0"/>
        <w:pageBreakBefore w:val="0"/>
        <w:kinsoku/>
        <w:wordWrap/>
        <w:overflowPunct/>
        <w:topLinePunct w:val="0"/>
        <w:autoSpaceDE/>
        <w:autoSpaceDN/>
        <w:bidi w:val="0"/>
        <w:adjustRightInd/>
        <w:snapToGrid/>
        <w:spacing w:beforeAutospacing="0" w:line="460" w:lineRule="exact"/>
        <w:jc w:val="center"/>
        <w:textAlignment w:val="auto"/>
        <w:rPr>
          <w:rFonts w:hint="eastAsia"/>
          <w:b/>
          <w:bCs/>
          <w:sz w:val="32"/>
          <w:szCs w:val="32"/>
        </w:rPr>
      </w:pPr>
    </w:p>
    <w:p>
      <w:pPr>
        <w:keepNext w:val="0"/>
        <w:keepLines w:val="0"/>
        <w:pageBreakBefore w:val="0"/>
        <w:kinsoku/>
        <w:wordWrap/>
        <w:overflowPunct/>
        <w:topLinePunct w:val="0"/>
        <w:autoSpaceDE/>
        <w:autoSpaceDN/>
        <w:bidi w:val="0"/>
        <w:adjustRightInd/>
        <w:snapToGrid/>
        <w:spacing w:beforeAutospacing="0" w:line="460" w:lineRule="exact"/>
        <w:jc w:val="center"/>
        <w:textAlignment w:val="auto"/>
        <w:rPr>
          <w:rFonts w:hint="eastAsia"/>
          <w:b/>
          <w:bCs/>
          <w:sz w:val="32"/>
          <w:szCs w:val="32"/>
        </w:rPr>
      </w:pPr>
    </w:p>
    <w:p>
      <w:pPr>
        <w:keepNext w:val="0"/>
        <w:keepLines w:val="0"/>
        <w:pageBreakBefore w:val="0"/>
        <w:kinsoku/>
        <w:wordWrap/>
        <w:overflowPunct/>
        <w:topLinePunct w:val="0"/>
        <w:autoSpaceDE/>
        <w:autoSpaceDN/>
        <w:bidi w:val="0"/>
        <w:adjustRightInd/>
        <w:snapToGrid/>
        <w:spacing w:beforeAutospacing="0" w:line="460" w:lineRule="exact"/>
        <w:jc w:val="center"/>
        <w:textAlignment w:val="auto"/>
        <w:rPr>
          <w:rFonts w:hint="eastAsia"/>
          <w:b/>
          <w:bCs/>
          <w:sz w:val="32"/>
          <w:szCs w:val="32"/>
        </w:rPr>
      </w:pPr>
    </w:p>
    <w:p>
      <w:pPr>
        <w:keepNext w:val="0"/>
        <w:keepLines w:val="0"/>
        <w:pageBreakBefore w:val="0"/>
        <w:widowControl w:val="0"/>
        <w:kinsoku/>
        <w:wordWrap/>
        <w:overflowPunct/>
        <w:topLinePunct w:val="0"/>
        <w:autoSpaceDE/>
        <w:autoSpaceDN/>
        <w:bidi w:val="0"/>
        <w:adjustRightInd/>
        <w:snapToGrid/>
        <w:spacing w:beforeAutospacing="0" w:after="157" w:afterLines="50" w:line="460" w:lineRule="exact"/>
        <w:textAlignment w:val="auto"/>
        <w:rPr>
          <w:color w:val="4B4B4B"/>
          <w:sz w:val="36"/>
          <w:szCs w:val="36"/>
          <w:shd w:val="clear" w:color="auto" w:fill="FFFFFF"/>
        </w:rPr>
        <w:sectPr>
          <w:footerReference r:id="rId4" w:type="default"/>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Autospacing="0" w:after="157" w:afterLines="50" w:line="460" w:lineRule="exact"/>
        <w:textAlignment w:val="auto"/>
        <w:rPr>
          <w:rFonts w:hint="eastAsia" w:asciiTheme="minorHAnsi" w:hAnsiTheme="minorHAnsi" w:eastAsiaTheme="minorEastAsia" w:cstheme="minorBidi"/>
          <w:b/>
          <w:bCs/>
          <w:kern w:val="2"/>
          <w:sz w:val="32"/>
          <w:szCs w:val="32"/>
          <w:lang w:val="en-US" w:eastAsia="zh-CN" w:bidi="ar-SA"/>
        </w:rPr>
      </w:pPr>
      <w:r>
        <w:rPr>
          <w:color w:val="4B4B4B"/>
          <w:sz w:val="36"/>
          <w:szCs w:val="36"/>
          <w:shd w:val="clear" w:color="auto" w:fill="FFFFFF"/>
        </w:rPr>
        <w:t>【</w:t>
      </w:r>
      <w:r>
        <w:rPr>
          <w:rFonts w:hint="eastAsia"/>
          <w:b/>
          <w:bCs/>
          <w:color w:val="4B4B4B"/>
          <w:sz w:val="36"/>
          <w:szCs w:val="36"/>
          <w:shd w:val="clear" w:color="auto" w:fill="FFFFFF"/>
          <w:lang w:eastAsia="zh-CN"/>
        </w:rPr>
        <w:t>信息</w:t>
      </w:r>
      <w:r>
        <w:rPr>
          <w:b/>
          <w:bCs/>
          <w:color w:val="4B4B4B"/>
          <w:sz w:val="36"/>
          <w:szCs w:val="36"/>
          <w:shd w:val="clear" w:color="auto" w:fill="FFFFFF"/>
        </w:rPr>
        <w:t>速递</w:t>
      </w:r>
      <w:r>
        <w:rPr>
          <w:color w:val="4B4B4B"/>
          <w:sz w:val="36"/>
          <w:szCs w:val="36"/>
          <w:shd w:val="clear" w:color="auto" w:fill="FFFFFF"/>
        </w:rPr>
        <w:t>】</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157" w:afterLines="50" w:afterAutospacing="0" w:line="460" w:lineRule="exact"/>
        <w:jc w:val="center"/>
        <w:textAlignment w:val="auto"/>
        <w:outlineLvl w:val="0"/>
        <w:rPr>
          <w:rFonts w:hint="eastAsia"/>
          <w:sz w:val="32"/>
          <w:szCs w:val="32"/>
          <w:lang w:val="en-US" w:eastAsia="zh-CN"/>
        </w:rPr>
      </w:pPr>
      <w:bookmarkStart w:id="0" w:name="_Toc25592"/>
      <w:r>
        <w:rPr>
          <w:rFonts w:hint="eastAsia"/>
          <w:sz w:val="32"/>
          <w:szCs w:val="32"/>
          <w:lang w:val="en-US" w:eastAsia="zh-CN"/>
        </w:rPr>
        <w:t>50余所高校开启“北大仓行动” 新农科建设打好“基础桩”</w:t>
      </w:r>
      <w:bookmarkEnd w:id="0"/>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Theme="minorHAnsi" w:hAnsiTheme="minorHAnsi" w:eastAsiaTheme="minorEastAsia" w:cstheme="minorBidi"/>
          <w:kern w:val="2"/>
          <w:sz w:val="24"/>
          <w:szCs w:val="24"/>
          <w:lang w:val="en-US" w:eastAsia="zh-CN" w:bidi="ar-SA"/>
        </w:rPr>
      </w:pPr>
      <w:r>
        <w:rPr>
          <w:rFonts w:hint="eastAsia" w:cstheme="minorBidi"/>
          <w:kern w:val="2"/>
          <w:sz w:val="24"/>
          <w:szCs w:val="24"/>
          <w:lang w:val="en-US" w:eastAsia="zh-CN" w:bidi="ar-SA"/>
        </w:rPr>
        <w:t>9月19日，</w:t>
      </w:r>
      <w:r>
        <w:rPr>
          <w:rFonts w:hint="eastAsia" w:asciiTheme="minorHAnsi" w:hAnsiTheme="minorHAnsi" w:eastAsiaTheme="minorEastAsia" w:cstheme="minorBidi"/>
          <w:kern w:val="2"/>
          <w:sz w:val="24"/>
          <w:szCs w:val="24"/>
          <w:lang w:val="en-US" w:eastAsia="zh-CN" w:bidi="ar-SA"/>
        </w:rPr>
        <w:t>全国50余所涉农高校的近180位党委书记、校长和专家代表今日齐聚黑龙江七星农场，共同提出深化高等农林教育改革行动实施方案，提出新农科建设“北大仓行动”，对新农科建设做出全面安排。</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今年6月28日，中国新农科建设宣言——《安吉共识》正式发布，拉开了中国新农科建设的序幕。此次在“国家粮仓”——东北地区开启“北大仓行动”，奏响了新农科建设的“第二部曲”。“第三部曲”将在北京推出新农科建设“北京指南”，启动一批新农科建设研究与实践项目，发出新农科建设的“开工令”。</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教育部高等教育司司长吴岩在会上发言指出，“北大仓行动”是深化高等农林教育改革的行动实施方案，从八个方面提出新农科建设的新措施，推出“八大行动”：</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b/>
          <w:bCs/>
          <w:kern w:val="2"/>
          <w:sz w:val="24"/>
          <w:szCs w:val="24"/>
          <w:lang w:val="en-US" w:eastAsia="zh-CN" w:bidi="ar-SA"/>
        </w:rPr>
        <w:t>一是新型人才培养行动。</w:t>
      </w:r>
      <w:r>
        <w:rPr>
          <w:rFonts w:hint="eastAsia" w:asciiTheme="minorHAnsi" w:hAnsiTheme="minorHAnsi" w:eastAsiaTheme="minorEastAsia" w:cstheme="minorBidi"/>
          <w:kern w:val="2"/>
          <w:sz w:val="24"/>
          <w:szCs w:val="24"/>
          <w:lang w:val="en-US" w:eastAsia="zh-CN" w:bidi="ar-SA"/>
        </w:rPr>
        <w:t>把思想政治教育贯穿人才培养全过程，切实发挥好思政课程和课程思政育人功能。通过提升学生的创新意识、创新能力和科研素养，探索农林教学与科研人才培养基地改革试点，着力培养一批创新型人才。通过提升学生综合实践能力，探索校企联合培养改革试点，着力培养一批复合型人才。通过提升学生生产技能和经营管理能力，探索面向基层订单定向培养改革试点，着力培养一批应用型人才；</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b/>
          <w:bCs/>
          <w:kern w:val="2"/>
          <w:sz w:val="24"/>
          <w:szCs w:val="24"/>
          <w:lang w:val="en-US" w:eastAsia="zh-CN" w:bidi="ar-SA"/>
        </w:rPr>
        <w:t>二是专业优化攻坚行动。</w:t>
      </w:r>
      <w:r>
        <w:rPr>
          <w:rFonts w:hint="eastAsia" w:asciiTheme="minorHAnsi" w:hAnsiTheme="minorHAnsi" w:eastAsiaTheme="minorEastAsia" w:cstheme="minorBidi"/>
          <w:kern w:val="2"/>
          <w:sz w:val="24"/>
          <w:szCs w:val="24"/>
          <w:lang w:val="en-US" w:eastAsia="zh-CN" w:bidi="ar-SA"/>
        </w:rPr>
        <w:t>研究制定《新农科人才培养引导性专业目录》，用生物技术、信息技术、工程技术等现代科学技术改造现有涉农专业，布局智能农业、农业大数据、休闲农业、森林康养、生态修复等新产业新业态急需的新专业，调整淘汰不能适应农林产业发展和社会需求变化的老旧专业，因地制宜培育农林特色优势专业集群，建设一批国家级一流涉农专业；</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b/>
          <w:bCs/>
          <w:kern w:val="2"/>
          <w:sz w:val="24"/>
          <w:szCs w:val="24"/>
          <w:lang w:val="en-US" w:eastAsia="zh-CN" w:bidi="ar-SA"/>
        </w:rPr>
        <w:t>三是课程改革创新行动。</w:t>
      </w:r>
      <w:r>
        <w:rPr>
          <w:rFonts w:hint="eastAsia" w:asciiTheme="minorHAnsi" w:hAnsiTheme="minorHAnsi" w:eastAsiaTheme="minorEastAsia" w:cstheme="minorBidi"/>
          <w:kern w:val="2"/>
          <w:sz w:val="24"/>
          <w:szCs w:val="24"/>
          <w:lang w:val="en-US" w:eastAsia="zh-CN" w:bidi="ar-SA"/>
        </w:rPr>
        <w:t>让课程理念新起来、教材精起来、课堂活起来、学生忙起来、管理严起来、效果实起来，提高农林课程的“两性一度”，建设一批农林类线上、线下、线上线下混合式、虚拟仿真实验教学、社会实践国家级一流课程，建立高等农林院校慕课联盟；</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b/>
          <w:bCs/>
          <w:kern w:val="2"/>
          <w:sz w:val="24"/>
          <w:szCs w:val="24"/>
          <w:lang w:val="en-US" w:eastAsia="zh-CN" w:bidi="ar-SA"/>
        </w:rPr>
        <w:t>四是实践基地建设行动。</w:t>
      </w:r>
      <w:r>
        <w:rPr>
          <w:rFonts w:hint="eastAsia" w:asciiTheme="minorHAnsi" w:hAnsiTheme="minorHAnsi" w:eastAsiaTheme="minorEastAsia" w:cstheme="minorBidi"/>
          <w:kern w:val="2"/>
          <w:sz w:val="24"/>
          <w:szCs w:val="24"/>
          <w:lang w:val="en-US" w:eastAsia="zh-CN" w:bidi="ar-SA"/>
        </w:rPr>
        <w:t>研究制订“农林实践教育基地建设指南”，建设一批农林类区域性共建共享实践教学基地、校内实践教学示范基地，建立农林创新创业导师人才库；</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b/>
          <w:bCs/>
          <w:kern w:val="2"/>
          <w:sz w:val="24"/>
          <w:szCs w:val="24"/>
          <w:lang w:val="en-US" w:eastAsia="zh-CN" w:bidi="ar-SA"/>
        </w:rPr>
        <w:t>五是优质师资培育行动。</w:t>
      </w:r>
      <w:r>
        <w:rPr>
          <w:rFonts w:hint="eastAsia" w:asciiTheme="minorHAnsi" w:hAnsiTheme="minorHAnsi" w:eastAsiaTheme="minorEastAsia" w:cstheme="minorBidi"/>
          <w:kern w:val="2"/>
          <w:sz w:val="24"/>
          <w:szCs w:val="24"/>
          <w:lang w:val="en-US" w:eastAsia="zh-CN" w:bidi="ar-SA"/>
        </w:rPr>
        <w:t>推进实现基层教学组织全覆盖、青年教师上岗培训全覆盖、职业培训和终身学习全覆盖，建设一批国家级农林教师教学发展示范中心、教师实践能力培训基地；</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b/>
          <w:bCs/>
          <w:kern w:val="2"/>
          <w:sz w:val="24"/>
          <w:szCs w:val="24"/>
          <w:lang w:val="en-US" w:eastAsia="zh-CN" w:bidi="ar-SA"/>
        </w:rPr>
        <w:t>六是协同育人强化行动。</w:t>
      </w:r>
      <w:r>
        <w:rPr>
          <w:rFonts w:hint="eastAsia" w:asciiTheme="minorHAnsi" w:hAnsiTheme="minorHAnsi" w:eastAsiaTheme="minorEastAsia" w:cstheme="minorBidi"/>
          <w:kern w:val="2"/>
          <w:sz w:val="24"/>
          <w:szCs w:val="24"/>
          <w:lang w:val="en-US" w:eastAsia="zh-CN" w:bidi="ar-SA"/>
        </w:rPr>
        <w:t>实施农科教协同育人工程，推动科教协同、产教融合，支持涉农高校与本省农（林）科院战略合作建设一批“一省一校一所”教育合作育人示范基地，与涉农企业产学研合作建设一批产教融合示范基地，与现代农业产业技术体系综合试验站合作建设一批科教合作人才培养基地；</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b/>
          <w:bCs/>
          <w:kern w:val="2"/>
          <w:sz w:val="24"/>
          <w:szCs w:val="24"/>
          <w:lang w:val="en-US" w:eastAsia="zh-CN" w:bidi="ar-SA"/>
        </w:rPr>
        <w:t>七是质量标准提升行动。</w:t>
      </w:r>
      <w:r>
        <w:rPr>
          <w:rFonts w:hint="eastAsia" w:asciiTheme="minorHAnsi" w:hAnsiTheme="minorHAnsi" w:eastAsiaTheme="minorEastAsia" w:cstheme="minorBidi"/>
          <w:kern w:val="2"/>
          <w:sz w:val="24"/>
          <w:szCs w:val="24"/>
          <w:lang w:val="en-US" w:eastAsia="zh-CN" w:bidi="ar-SA"/>
        </w:rPr>
        <w:t>构建高等农林专业认证制度，推进三级专业认证，建立以高校内部质量保障为基础、多部门共同参与的新农科质量保障体系，探索开展全程质量监控，形成自觉、自省、自律、自查、自纠的农林教育质量文化；</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b/>
          <w:bCs/>
          <w:kern w:val="2"/>
          <w:sz w:val="24"/>
          <w:szCs w:val="24"/>
          <w:lang w:val="en-US" w:eastAsia="zh-CN" w:bidi="ar-SA"/>
        </w:rPr>
        <w:t>八是开放合作深化行动。</w:t>
      </w:r>
      <w:r>
        <w:rPr>
          <w:rFonts w:hint="eastAsia" w:asciiTheme="minorHAnsi" w:hAnsiTheme="minorHAnsi" w:eastAsiaTheme="minorEastAsia" w:cstheme="minorBidi"/>
          <w:kern w:val="2"/>
          <w:sz w:val="24"/>
          <w:szCs w:val="24"/>
          <w:lang w:val="en-US" w:eastAsia="zh-CN" w:bidi="ar-SA"/>
        </w:rPr>
        <w:t>基于人才培养国际化需要，拓展国际合作交流渠道，办好中外教育合作项目，推进校际学分互换互认、学位互授联授，培养国际型的高端人才；基于国家对外开放战略需要，加强与国际科教组织合作，选派农林师生到国际组织任职实习，建设国际农业教育研究中心和国际农业联合实验室，积极参与国际农业标准规范研制，为农业“走出去”提供人才与科技支撑。</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吴岩强调，新时代高等农林教育大有可为，要紧抓机遇，把各项改革行动落实落实再落实，建设发展好新农科，进一步把高等农林教育质量实实在在提起来，推动高等农林教育创新发展，为打赢脱贫攻坚战、推进乡村全面振兴不断作出新的更大贡献。</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240" w:firstLineChars="100"/>
        <w:jc w:val="left"/>
        <w:textAlignment w:val="auto"/>
        <w:rPr>
          <w:rFonts w:hint="default" w:cstheme="minorBidi"/>
          <w:kern w:val="2"/>
          <w:sz w:val="24"/>
          <w:szCs w:val="24"/>
          <w:lang w:val="en-US" w:eastAsia="zh-CN" w:bidi="ar-SA"/>
        </w:rPr>
      </w:pPr>
      <w:r>
        <w:rPr>
          <w:rFonts w:hint="eastAsia" w:cstheme="minorBidi"/>
          <w:kern w:val="2"/>
          <w:sz w:val="24"/>
          <w:szCs w:val="24"/>
          <w:lang w:val="en-US" w:eastAsia="zh-CN" w:bidi="ar-SA"/>
        </w:rPr>
        <w:t>来源：人民网，2019年9月19日</w:t>
      </w:r>
    </w:p>
    <w:p>
      <w:pPr>
        <w:keepNext w:val="0"/>
        <w:keepLines w:val="0"/>
        <w:pageBreakBefore w:val="0"/>
        <w:kinsoku/>
        <w:wordWrap/>
        <w:overflowPunct/>
        <w:topLinePunct w:val="0"/>
        <w:autoSpaceDE/>
        <w:autoSpaceDN/>
        <w:bidi w:val="0"/>
        <w:adjustRightInd/>
        <w:snapToGrid/>
        <w:spacing w:beforeAutospacing="0" w:line="500" w:lineRule="exact"/>
        <w:ind w:firstLine="240" w:firstLineChars="100"/>
        <w:jc w:val="both"/>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http://edu.people.com.cn/n1/2019/0919/c367001-31362597.html</w:t>
      </w:r>
    </w:p>
    <w:p>
      <w:pPr>
        <w:keepNext w:val="0"/>
        <w:keepLines w:val="0"/>
        <w:pageBreakBefore w:val="0"/>
        <w:kinsoku/>
        <w:wordWrap/>
        <w:overflowPunct/>
        <w:topLinePunct w:val="0"/>
        <w:autoSpaceDE/>
        <w:autoSpaceDN/>
        <w:bidi w:val="0"/>
        <w:adjustRightInd/>
        <w:snapToGrid/>
        <w:spacing w:beforeAutospacing="0" w:line="460" w:lineRule="exact"/>
        <w:jc w:val="both"/>
        <w:textAlignment w:val="auto"/>
        <w:rPr>
          <w:rFonts w:hint="eastAsia"/>
          <w:b/>
          <w:bCs/>
          <w:sz w:val="32"/>
          <w:szCs w:val="32"/>
        </w:rPr>
      </w:pPr>
    </w:p>
    <w:p>
      <w:pPr>
        <w:keepNext w:val="0"/>
        <w:keepLines w:val="0"/>
        <w:pageBreakBefore w:val="0"/>
        <w:kinsoku/>
        <w:wordWrap/>
        <w:overflowPunct/>
        <w:topLinePunct w:val="0"/>
        <w:autoSpaceDE/>
        <w:autoSpaceDN/>
        <w:bidi w:val="0"/>
        <w:adjustRightInd/>
        <w:snapToGrid/>
        <w:spacing w:beforeAutospacing="0" w:line="460" w:lineRule="exact"/>
        <w:jc w:val="both"/>
        <w:textAlignment w:val="auto"/>
        <w:rPr>
          <w:rFonts w:hint="eastAsia"/>
          <w:b/>
          <w:bCs/>
          <w:sz w:val="32"/>
          <w:szCs w:val="32"/>
        </w:rPr>
      </w:pPr>
    </w:p>
    <w:p>
      <w:pPr>
        <w:keepNext w:val="0"/>
        <w:keepLines w:val="0"/>
        <w:pageBreakBefore w:val="0"/>
        <w:kinsoku/>
        <w:wordWrap/>
        <w:overflowPunct/>
        <w:topLinePunct w:val="0"/>
        <w:autoSpaceDE/>
        <w:autoSpaceDN/>
        <w:bidi w:val="0"/>
        <w:adjustRightInd/>
        <w:snapToGrid/>
        <w:spacing w:beforeAutospacing="0" w:line="460" w:lineRule="exact"/>
        <w:jc w:val="both"/>
        <w:textAlignment w:val="auto"/>
        <w:rPr>
          <w:rFonts w:hint="eastAsia"/>
          <w:b/>
          <w:bCs/>
          <w:sz w:val="32"/>
          <w:szCs w:val="32"/>
        </w:rPr>
      </w:pPr>
    </w:p>
    <w:p>
      <w:pPr>
        <w:keepNext w:val="0"/>
        <w:keepLines w:val="0"/>
        <w:pageBreakBefore w:val="0"/>
        <w:kinsoku/>
        <w:wordWrap/>
        <w:overflowPunct/>
        <w:topLinePunct w:val="0"/>
        <w:autoSpaceDE/>
        <w:autoSpaceDN/>
        <w:bidi w:val="0"/>
        <w:adjustRightInd/>
        <w:snapToGrid/>
        <w:spacing w:beforeAutospacing="0" w:line="460" w:lineRule="exact"/>
        <w:jc w:val="both"/>
        <w:textAlignment w:val="auto"/>
        <w:rPr>
          <w:rFonts w:hint="eastAsia"/>
          <w:b/>
          <w:bCs/>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157" w:afterLines="50" w:afterAutospacing="0" w:line="460" w:lineRule="exact"/>
        <w:jc w:val="center"/>
        <w:textAlignment w:val="auto"/>
        <w:outlineLvl w:val="0"/>
        <w:rPr>
          <w:rFonts w:hint="eastAsia" w:ascii="微软雅黑" w:hAnsi="微软雅黑" w:eastAsia="微软雅黑" w:cs="微软雅黑"/>
          <w:i w:val="0"/>
          <w:caps w:val="0"/>
          <w:color w:val="222222"/>
          <w:spacing w:val="0"/>
          <w:sz w:val="27"/>
          <w:szCs w:val="27"/>
        </w:rPr>
      </w:pPr>
      <w:bookmarkStart w:id="1" w:name="_Toc27272"/>
      <w:r>
        <w:rPr>
          <w:rFonts w:hint="eastAsia"/>
          <w:sz w:val="32"/>
          <w:szCs w:val="32"/>
          <w:lang w:val="en-US" w:eastAsia="zh-CN"/>
        </w:rPr>
        <w:t>天津大学新工科建设方案发布</w:t>
      </w:r>
      <w:bookmarkEnd w:id="1"/>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2019年4月25日，中美新工科教育研讨会在深圳召开，天津大学在研讨会上正式发布“天津大学新工科建设方案”。天津大学新工科建设方案简称为“天大方案”，该方案以立德树人统领培养全过程，建设开放和跨界融合的中国特色新文理教育与多学科交叉工程教育，形成高度关联、贯通融合、持续创新的新工科教育体系。</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天大方案”重构了工程人才的课程体系和培养机制，整个课程体系由项目与课程形成“课程元”，各“课程元”以课程内项目、课程组项目、多学科团队项目、科研实践项目和毕业设计研发项目“三类五种项目”为主链形成一个紧密关联的整体，更加强调“在解决问题中用什么知识、如何学习知识、怎么应用知识”，强调学生的创造和创业，强调毕业生支撑新兴产业，创造产业新领域。</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为了实现这一目的，“天大方案”设计了多学科联合、多方参与的开放式培养平台，在这一平台上推进“产学-校企融合”“多学科交叉融合”“国内-国际培养融合”“教-研-学融合”，将学校科研实验室、工程中心和创客空间和创新创业孵化器形成一个整体链条，并与书院制和导师组结合，全面培养学生的品格、思维、能力和知识。为保障方案的落实，“天大方案”中专门针对全周期、全方位、全角度进行学生评价，加强培养学生的责任担当、思维和能力、工程创新创业、毕业生职业成就，也对学校提出了综合改革的要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据了解，目前天津大学已经着手设计、建设多个校级新工科人才培养引导性平台：未来智能机器与系统平台、未来健康医疗平台、未来智慧化工与绿色能源平台、未来建成环境与建筑平台等，依靠人工智能、大数据等技术实现工科专业的转型升级。</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未来，天津大学将探索建设多学科跨界整合、多学院参与合作、校内外、国内外开放办学的新工科平台，并力争在未来3年持续扩大覆盖面与建设规模，全面推动学校平台建设和新工科方案的实施，创造新工科建设“天大模式”，为世界新工科建设提供“天大经验”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据悉，绝大多数工科高校都是以院系办专业，虽然有些大学的院系具有宽泛的学科领域（比如MIT机械工程系包括十多个一级学科），但是做到跨系、跨学院、多学科培养学生还只是一个愿望，没有成熟的成功经验和可复制的模板，此次在全国率先发布新工科建设方案，将对新工科建设提供一种新范式。</w:t>
      </w:r>
    </w:p>
    <w:p>
      <w:pPr>
        <w:keepNext w:val="0"/>
        <w:keepLines w:val="0"/>
        <w:pageBreakBefore w:val="0"/>
        <w:widowControl w:val="0"/>
        <w:kinsoku/>
        <w:wordWrap/>
        <w:overflowPunct/>
        <w:topLinePunct w:val="0"/>
        <w:autoSpaceDE/>
        <w:autoSpaceDN/>
        <w:bidi w:val="0"/>
        <w:adjustRightInd/>
        <w:snapToGrid/>
        <w:spacing w:beforeAutospacing="0" w:line="42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来源：人民网2019年04月26日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480" w:firstLineChars="200"/>
        <w:jc w:val="both"/>
        <w:textAlignment w:val="auto"/>
        <w:rPr>
          <w:rFonts w:hint="eastAsia" w:ascii="宋体" w:hAnsi="宋体" w:eastAsia="宋体" w:cs="宋体"/>
          <w:color w:val="4B4B4B"/>
          <w:sz w:val="24"/>
          <w:szCs w:val="24"/>
          <w:shd w:val="clear" w:color="auto" w:fill="FFFFFF"/>
        </w:rPr>
      </w:pPr>
      <w:r>
        <w:rPr>
          <w:rFonts w:hint="eastAsia" w:ascii="宋体" w:hAnsi="宋体" w:eastAsia="宋体" w:cs="宋体"/>
          <w:kern w:val="2"/>
          <w:sz w:val="24"/>
          <w:szCs w:val="24"/>
          <w:lang w:val="en-US" w:eastAsia="zh-CN" w:bidi="ar-SA"/>
        </w:rPr>
        <w:t>http://scitech.people.com.cn/n1/2019/0426/c1007-31052993.html</w:t>
      </w: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outlineLvl w:val="0"/>
        <w:rPr>
          <w:rFonts w:hint="eastAsia"/>
        </w:rPr>
      </w:pPr>
      <w:bookmarkStart w:id="2" w:name="_Toc1422"/>
      <w:r>
        <w:rPr>
          <w:rFonts w:hint="eastAsia" w:ascii="宋体" w:hAnsi="宋体" w:eastAsia="宋体" w:cs="宋体"/>
          <w:b/>
          <w:kern w:val="44"/>
          <w:sz w:val="32"/>
          <w:szCs w:val="32"/>
          <w:lang w:val="en-US" w:eastAsia="zh-CN" w:bidi="ar"/>
        </w:rPr>
        <w:t>一流高等院校布局新文科探索学科融合之路</w:t>
      </w:r>
      <w:bookmarkEnd w:id="2"/>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不久前，</w:t>
      </w:r>
      <w:r>
        <w:rPr>
          <w:rFonts w:hint="eastAsia" w:ascii="宋体" w:hAnsi="宋体" w:eastAsia="宋体" w:cs="宋体"/>
          <w:sz w:val="24"/>
          <w:szCs w:val="24"/>
        </w:rPr>
        <w:t>以科学和高新技术见长的中国科学技术大学宣布将大力发展新文科，建设包括科学文化、应用文科以及文化传承等学科。国内高等学府清华大学也专门召开了文科工作会议，要求共同推动清华文科建设发展迈入新的阶段。</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去年10月，教育部等部门决定实施“六卓越一拔尖”计划2.0，在基础学科拔尖学生培养计划中，首次增加了心理学、哲学、中国语言文学、历史学等人文学科，“新文科”概念浮出水面。相较新工科、新医科、新农科，新文科出现更晚，而随着“六卓越一拔尖”计划2.0正式启动，新文科建设引起了社会更广泛的关注。长期以来，我国高校文科建设相对理工科、医科来说处于“弱势”地位。此次以理工科见长的两大名校布局新文科建设，也象征着新文科建设迈入新的阶段。</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传统意义上的文科，主要是人文科学、社会科学的简称，人文科学包括文史哲等学科，更加注重理论问题、逻辑问题、思辨问题等方面，这类学科关注人类创造的精神文化和人类发展历程，关注人类整体和个体的精神世界的观念、知觉、情感、价值等问题，是人类对自身的凝视和哲思；社会科学主要以社会为研究对象，经济学、管理学、法学、教育学等学科通过对社会现象的分析，总结相关理论和规律，从而指导社会实践。</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新文科建立在传统文科的方法、理论基础之上，通过与新工科、新医科等的交叉融合，集中解释新现象、新问题。这无疑也为传统文科的发展带来了新希望。</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同时，新文科运用的是跨界思维，使用文文互鉴、文理交叉、文工融合的思维方法解决问题，还将为高校人才培养和评价体系的变革带来新希望。</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来源：中国产业经济信息网，2019年6月17日</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http://www.cinic.org.cn/hy/jy/546928.html</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beforeAutospacing="0" w:after="157" w:afterLines="50" w:line="460" w:lineRule="exact"/>
        <w:textAlignment w:val="auto"/>
        <w:rPr>
          <w:color w:val="4B4B4B"/>
          <w:sz w:val="36"/>
          <w:szCs w:val="36"/>
          <w:shd w:val="clear" w:color="auto" w:fill="FFFFFF"/>
        </w:rPr>
      </w:pPr>
    </w:p>
    <w:p>
      <w:pPr>
        <w:keepNext w:val="0"/>
        <w:keepLines w:val="0"/>
        <w:pageBreakBefore w:val="0"/>
        <w:widowControl w:val="0"/>
        <w:kinsoku/>
        <w:wordWrap/>
        <w:overflowPunct/>
        <w:topLinePunct w:val="0"/>
        <w:autoSpaceDE/>
        <w:autoSpaceDN/>
        <w:bidi w:val="0"/>
        <w:adjustRightInd/>
        <w:snapToGrid/>
        <w:spacing w:beforeAutospacing="0" w:after="157" w:afterLines="50" w:line="460" w:lineRule="exact"/>
        <w:textAlignment w:val="auto"/>
        <w:rPr>
          <w:rFonts w:hint="default"/>
          <w:lang w:val="en-US" w:eastAsia="zh-CN"/>
        </w:rPr>
      </w:pPr>
      <w:r>
        <w:rPr>
          <w:color w:val="4B4B4B"/>
          <w:sz w:val="36"/>
          <w:szCs w:val="36"/>
          <w:shd w:val="clear" w:color="auto" w:fill="FFFFFF"/>
        </w:rPr>
        <w:t>【</w:t>
      </w:r>
      <w:r>
        <w:rPr>
          <w:rFonts w:hint="eastAsia"/>
          <w:b/>
          <w:bCs/>
          <w:color w:val="4B4B4B"/>
          <w:sz w:val="36"/>
          <w:szCs w:val="36"/>
          <w:shd w:val="clear" w:color="auto" w:fill="FFFFFF"/>
          <w:lang w:eastAsia="zh-CN"/>
        </w:rPr>
        <w:t>高教视点</w:t>
      </w:r>
      <w:r>
        <w:rPr>
          <w:color w:val="4B4B4B"/>
          <w:sz w:val="36"/>
          <w:szCs w:val="36"/>
          <w:shd w:val="clear" w:color="auto" w:fill="FFFFFF"/>
        </w:rPr>
        <w:t>】</w:t>
      </w:r>
    </w:p>
    <w:p>
      <w:pPr>
        <w:keepNext w:val="0"/>
        <w:keepLines w:val="0"/>
        <w:pageBreakBefore w:val="0"/>
        <w:widowControl w:val="0"/>
        <w:kinsoku/>
        <w:wordWrap/>
        <w:overflowPunct/>
        <w:topLinePunct w:val="0"/>
        <w:autoSpaceDE/>
        <w:autoSpaceDN/>
        <w:bidi w:val="0"/>
        <w:adjustRightInd/>
        <w:snapToGrid/>
        <w:spacing w:beforeAutospacing="0" w:after="157" w:afterLines="50" w:line="460" w:lineRule="exact"/>
        <w:jc w:val="center"/>
        <w:textAlignment w:val="auto"/>
        <w:outlineLvl w:val="0"/>
        <w:rPr>
          <w:rFonts w:hint="default"/>
          <w:lang w:val="en-US" w:eastAsia="zh-CN"/>
        </w:rPr>
      </w:pPr>
      <w:bookmarkStart w:id="3" w:name="_Toc11465"/>
      <w:r>
        <w:rPr>
          <w:rFonts w:hint="eastAsia"/>
          <w:b/>
          <w:bCs/>
          <w:sz w:val="32"/>
          <w:szCs w:val="32"/>
        </w:rPr>
        <w:t>新技术呼唤“新农科”</w:t>
      </w:r>
      <w:bookmarkEnd w:id="3"/>
    </w:p>
    <w:p>
      <w:pPr>
        <w:keepNext w:val="0"/>
        <w:keepLines w:val="0"/>
        <w:pageBreakBefore w:val="0"/>
        <w:widowControl w:val="0"/>
        <w:kinsoku/>
        <w:wordWrap/>
        <w:overflowPunct/>
        <w:topLinePunct w:val="0"/>
        <w:autoSpaceDE/>
        <w:autoSpaceDN/>
        <w:bidi w:val="0"/>
        <w:adjustRightInd/>
        <w:snapToGrid/>
        <w:spacing w:beforeAutospacing="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世纪，以人工智能为代表的第四次工业革命已经到来，其在速度、广度与深度和系统性影响等方面正在颠覆性地重塑人类赖以生存的经济、社会、文化和环境。当然，农业也概莫能外。与此同时，中国特色社会主义进入新时代，对农业发展有着更新更高的要求。这些都迫使我们不得不对支撑农业科技进步和农业人才培养的农业学科（“农科”）的建设进行新的思考。</w:t>
      </w:r>
    </w:p>
    <w:p>
      <w:pPr>
        <w:keepNext w:val="0"/>
        <w:keepLines w:val="0"/>
        <w:pageBreakBefore w:val="0"/>
        <w:widowControl w:val="0"/>
        <w:kinsoku/>
        <w:wordWrap/>
        <w:overflowPunct/>
        <w:topLinePunct w:val="0"/>
        <w:autoSpaceDE/>
        <w:autoSpaceDN/>
        <w:bidi w:val="0"/>
        <w:adjustRightInd/>
        <w:snapToGrid/>
        <w:spacing w:beforeAutospacing="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无论是新的科技革命还是我国对农业发展的新要求都将使“三农”领域发生深刻的变革，“农科”的学科体系也必须进行解构和重构——呼唤“新农科”的出现，以适应新的发展要求。笔者认为，面临机遇与挑战，“新农科”将在以下五个方面发生深刻的变化。</w:t>
      </w:r>
    </w:p>
    <w:p>
      <w:pPr>
        <w:keepNext w:val="0"/>
        <w:keepLines w:val="0"/>
        <w:pageBreakBefore w:val="0"/>
        <w:widowControl w:val="0"/>
        <w:kinsoku/>
        <w:wordWrap/>
        <w:overflowPunct/>
        <w:topLinePunct w:val="0"/>
        <w:autoSpaceDE/>
        <w:autoSpaceDN/>
        <w:bidi w:val="0"/>
        <w:adjustRightInd/>
        <w:snapToGrid/>
        <w:spacing w:beforeAutospacing="0"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一是“新农科”的知识范畴将发生变化。</w:t>
      </w:r>
      <w:r>
        <w:rPr>
          <w:rFonts w:hint="eastAsia" w:ascii="宋体" w:hAnsi="宋体" w:eastAsia="宋体" w:cs="宋体"/>
          <w:sz w:val="24"/>
          <w:szCs w:val="24"/>
        </w:rPr>
        <w:t>在第四次工业革命和新时代对农业发展新需求的影响下，我们需要首先回答何为“新农科”知识，“新农科”知识应该包括什么？可以肯定的是，一些传统的种植养殖知识可能逐渐地会退出“新农科”的知识范畴，而人工智能所涉及的计算机科学、神经和认知科学，心理学、社会学和基因工程、细胞工程所涉及的生命科学、工程学和信息科学等交叉融合的一些知识将会进入“新农科”的知识范畴。</w:t>
      </w:r>
    </w:p>
    <w:p>
      <w:pPr>
        <w:keepNext w:val="0"/>
        <w:keepLines w:val="0"/>
        <w:pageBreakBefore w:val="0"/>
        <w:widowControl w:val="0"/>
        <w:kinsoku/>
        <w:wordWrap/>
        <w:overflowPunct/>
        <w:topLinePunct w:val="0"/>
        <w:autoSpaceDE/>
        <w:autoSpaceDN/>
        <w:bidi w:val="0"/>
        <w:adjustRightInd/>
        <w:snapToGrid/>
        <w:spacing w:beforeAutospacing="0"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二是“新农科”的研究问题和研究范式将发生变化。</w:t>
      </w:r>
      <w:r>
        <w:rPr>
          <w:rFonts w:hint="eastAsia" w:ascii="宋体" w:hAnsi="宋体" w:eastAsia="宋体" w:cs="宋体"/>
          <w:sz w:val="24"/>
          <w:szCs w:val="24"/>
        </w:rPr>
        <w:t>就像胶片相机被数码相机取代以后，再研究胶片和胶片相机的意义就不大了一样，随着大数据、人工智能和生物技术发展对农业领域的渗透，传统农业学科的研究问题自然会发生转移。</w:t>
      </w:r>
    </w:p>
    <w:p>
      <w:pPr>
        <w:keepNext w:val="0"/>
        <w:keepLines w:val="0"/>
        <w:pageBreakBefore w:val="0"/>
        <w:widowControl w:val="0"/>
        <w:kinsoku/>
        <w:wordWrap/>
        <w:overflowPunct/>
        <w:topLinePunct w:val="0"/>
        <w:autoSpaceDE/>
        <w:autoSpaceDN/>
        <w:bidi w:val="0"/>
        <w:adjustRightInd/>
        <w:snapToGrid/>
        <w:spacing w:beforeAutospacing="0"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三是“新农科”的知识组织方式将发生变化。</w:t>
      </w:r>
      <w:r>
        <w:rPr>
          <w:rFonts w:hint="eastAsia" w:ascii="宋体" w:hAnsi="宋体" w:eastAsia="宋体" w:cs="宋体"/>
          <w:sz w:val="24"/>
          <w:szCs w:val="24"/>
        </w:rPr>
        <w:t>按照教育部学科分类，传统的农学门类包括植物生产类、自然保护与环境生态类、动物生产类、动物医学类、林学类等。显然，传统农科尚未完全实现与人类营养健康、资源集约利用、生态文明建设等领域的有效衔接，尤其是和人文社会科学的衔接更是不足。新的阶段，新型的交叉学科必然会层出不穷，传统的农业知识的边界必将被打破。</w:t>
      </w:r>
    </w:p>
    <w:p>
      <w:pPr>
        <w:keepNext w:val="0"/>
        <w:keepLines w:val="0"/>
        <w:pageBreakBefore w:val="0"/>
        <w:widowControl w:val="0"/>
        <w:kinsoku/>
        <w:wordWrap/>
        <w:overflowPunct/>
        <w:topLinePunct w:val="0"/>
        <w:autoSpaceDE/>
        <w:autoSpaceDN/>
        <w:bidi w:val="0"/>
        <w:adjustRightInd/>
        <w:snapToGrid/>
        <w:spacing w:beforeAutospacing="0"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四是“新农科”的组织载体将发生变化</w:t>
      </w:r>
      <w:r>
        <w:rPr>
          <w:rFonts w:hint="eastAsia" w:ascii="宋体" w:hAnsi="宋体" w:eastAsia="宋体" w:cs="宋体"/>
          <w:sz w:val="24"/>
          <w:szCs w:val="24"/>
        </w:rPr>
        <w:t>。随着传统农业学科边界的被打破，新型交叉学科（项目）层出不穷，院系将无法涵盖一些具体的学科，尤其是一些交叉学科。研究中心、研究所、研究团队、研究小组可能更适合承接新型的交叉学科（项目），而传统的院系架构可能更多的是科层制行政管理结构的体现。</w:t>
      </w:r>
    </w:p>
    <w:p>
      <w:pPr>
        <w:keepNext w:val="0"/>
        <w:keepLines w:val="0"/>
        <w:pageBreakBefore w:val="0"/>
        <w:widowControl w:val="0"/>
        <w:kinsoku/>
        <w:wordWrap/>
        <w:overflowPunct/>
        <w:topLinePunct w:val="0"/>
        <w:autoSpaceDE/>
        <w:autoSpaceDN/>
        <w:bidi w:val="0"/>
        <w:adjustRightInd/>
        <w:snapToGrid/>
        <w:spacing w:beforeAutospacing="0"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五是“新农科”的人才概念需要重新定义。</w:t>
      </w:r>
      <w:r>
        <w:rPr>
          <w:rFonts w:hint="eastAsia" w:ascii="宋体" w:hAnsi="宋体" w:eastAsia="宋体" w:cs="宋体"/>
          <w:sz w:val="24"/>
          <w:szCs w:val="24"/>
        </w:rPr>
        <w:t>在新科技革命的冲击下，在面向“产出高效、产品安全、资源节约、环境友好”的农业农村现代化的新需求下，传统农科培养的人才肯定不能适应新的发展需求，我们需要对“新农科”的人才进行重新定义。</w:t>
      </w:r>
    </w:p>
    <w:p>
      <w:pPr>
        <w:keepNext w:val="0"/>
        <w:keepLines w:val="0"/>
        <w:pageBreakBefore w:val="0"/>
        <w:widowControl w:val="0"/>
        <w:kinsoku/>
        <w:wordWrap/>
        <w:overflowPunct/>
        <w:topLinePunct w:val="0"/>
        <w:autoSpaceDE/>
        <w:autoSpaceDN/>
        <w:bidi w:val="0"/>
        <w:adjustRightInd/>
        <w:snapToGrid/>
        <w:spacing w:beforeAutospacing="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基于如上几个方面发展变化的判断，笔者认为，“新农科”建设需要进行四个方面的建构。</w:t>
      </w:r>
    </w:p>
    <w:p>
      <w:pPr>
        <w:keepNext w:val="0"/>
        <w:keepLines w:val="0"/>
        <w:pageBreakBefore w:val="0"/>
        <w:widowControl w:val="0"/>
        <w:kinsoku/>
        <w:wordWrap/>
        <w:overflowPunct/>
        <w:topLinePunct w:val="0"/>
        <w:autoSpaceDE/>
        <w:autoSpaceDN/>
        <w:bidi w:val="0"/>
        <w:adjustRightInd/>
        <w:snapToGrid/>
        <w:spacing w:beforeAutospacing="0"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一是重新建构“新农科”的知识体系。</w:t>
      </w:r>
      <w:r>
        <w:rPr>
          <w:rFonts w:hint="eastAsia" w:ascii="宋体" w:hAnsi="宋体" w:eastAsia="宋体" w:cs="宋体"/>
          <w:sz w:val="24"/>
          <w:szCs w:val="24"/>
        </w:rPr>
        <w:t>原有农科的知识体系由于涵盖范围过于狭窄已不适应未来“三农”发展的需求，需要把生物技术、大数据分析、人工智能等新技术和食品安全、农业农村治理等方面的知识纳入“新农科”的知识体系范畴中来，重新建构“新农科”的知识体系，使其涵盖的范围更加宽泛，与现实“三农”问题的匹配性更强。</w:t>
      </w:r>
    </w:p>
    <w:p>
      <w:pPr>
        <w:keepNext w:val="0"/>
        <w:keepLines w:val="0"/>
        <w:pageBreakBefore w:val="0"/>
        <w:widowControl w:val="0"/>
        <w:kinsoku/>
        <w:wordWrap/>
        <w:overflowPunct/>
        <w:topLinePunct w:val="0"/>
        <w:autoSpaceDE/>
        <w:autoSpaceDN/>
        <w:bidi w:val="0"/>
        <w:adjustRightInd/>
        <w:snapToGrid/>
        <w:spacing w:beforeAutospacing="0"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二是重新建构“新农科”的专业学科体系。</w:t>
      </w:r>
      <w:r>
        <w:rPr>
          <w:rFonts w:hint="eastAsia" w:ascii="宋体" w:hAnsi="宋体" w:eastAsia="宋体" w:cs="宋体"/>
          <w:sz w:val="24"/>
          <w:szCs w:val="24"/>
        </w:rPr>
        <w:t>由于原有农科知识体系、研究范式等方面发生的变化，原有农科的专业学科设置也必然发生变化，它们可能会沿着新专业新学科的不断萌生、原有专业学科的自然延伸和跨学科跨领域之间融合交叉而衍生的路径向前发展，因此我们需要采取更为灵活的专业学科设置原则来对“新农科”的专业学科体系进行重构。</w:t>
      </w:r>
    </w:p>
    <w:p>
      <w:pPr>
        <w:keepNext w:val="0"/>
        <w:keepLines w:val="0"/>
        <w:pageBreakBefore w:val="0"/>
        <w:widowControl w:val="0"/>
        <w:kinsoku/>
        <w:wordWrap/>
        <w:overflowPunct/>
        <w:topLinePunct w:val="0"/>
        <w:autoSpaceDE/>
        <w:autoSpaceDN/>
        <w:bidi w:val="0"/>
        <w:adjustRightInd/>
        <w:snapToGrid/>
        <w:spacing w:beforeAutospacing="0"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三是重新建构“新农科”的院系组织结构体系。</w:t>
      </w:r>
      <w:r>
        <w:rPr>
          <w:rFonts w:hint="eastAsia" w:ascii="宋体" w:hAnsi="宋体" w:eastAsia="宋体" w:cs="宋体"/>
          <w:sz w:val="24"/>
          <w:szCs w:val="24"/>
        </w:rPr>
        <w:t>随着原有农科知识体系、研究范式和专业学科体系的变化，作为其组织载体的院系组织结构体系也自然需要重建。原有的农学院、植保学院、动物科技学院等院系组织结构将无法覆盖由不同路径所产生的新的专业学科，所以我们应该采用以问题、研究领域为导向的，实体与虚体组织相结合的新的组织架构体系，以顺应“新农科”的各种变化与发展。</w:t>
      </w:r>
    </w:p>
    <w:p>
      <w:pPr>
        <w:keepNext w:val="0"/>
        <w:keepLines w:val="0"/>
        <w:pageBreakBefore w:val="0"/>
        <w:widowControl w:val="0"/>
        <w:kinsoku/>
        <w:wordWrap/>
        <w:overflowPunct/>
        <w:topLinePunct w:val="0"/>
        <w:autoSpaceDE/>
        <w:autoSpaceDN/>
        <w:bidi w:val="0"/>
        <w:adjustRightInd/>
        <w:snapToGrid/>
        <w:spacing w:beforeAutospacing="0"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四是重新建构“新农科”的人才培养体系。</w:t>
      </w:r>
      <w:r>
        <w:rPr>
          <w:rFonts w:hint="eastAsia" w:ascii="宋体" w:hAnsi="宋体" w:eastAsia="宋体" w:cs="宋体"/>
          <w:sz w:val="24"/>
          <w:szCs w:val="24"/>
        </w:rPr>
        <w:t>在新的形势下，原有的农科人才观已经发生变化。“新农科”培养的人才应该是专业人才和综合性人才的有机结合。因此，其培养体系也面临着进行重构的问题。笔者认为，在“新农科”人才观的指导下，其培养内容要加大综合智慧和新型技术、科技伦理等方面的培养，培养方式也将更多地应用到电子化、信息化等新型科学技术。总之，“新农科”培养的人才应该是能够全面推进我国“三农”发展的人。</w:t>
      </w:r>
    </w:p>
    <w:p>
      <w:pPr>
        <w:keepNext w:val="0"/>
        <w:keepLines w:val="0"/>
        <w:pageBreakBefore w:val="0"/>
        <w:widowControl w:val="0"/>
        <w:kinsoku/>
        <w:wordWrap/>
        <w:overflowPunct/>
        <w:topLinePunct w:val="0"/>
        <w:autoSpaceDE/>
        <w:autoSpaceDN/>
        <w:bidi w:val="0"/>
        <w:adjustRightInd/>
        <w:snapToGrid/>
        <w:spacing w:beforeAutospacing="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（作者:张红伟 赵勇 单位：中国农业大学）</w:t>
      </w:r>
    </w:p>
    <w:p>
      <w:pPr>
        <w:keepNext w:val="0"/>
        <w:keepLines w:val="0"/>
        <w:pageBreakBefore w:val="0"/>
        <w:widowControl w:val="0"/>
        <w:kinsoku/>
        <w:wordWrap/>
        <w:overflowPunct/>
        <w:topLinePunct w:val="0"/>
        <w:autoSpaceDE/>
        <w:autoSpaceDN/>
        <w:bidi w:val="0"/>
        <w:adjustRightInd/>
        <w:snapToGrid/>
        <w:spacing w:beforeAutospacing="0"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来源：</w:t>
      </w:r>
      <w:r>
        <w:rPr>
          <w:rFonts w:hint="eastAsia" w:ascii="宋体" w:hAnsi="宋体" w:eastAsia="宋体" w:cs="宋体"/>
          <w:sz w:val="24"/>
          <w:szCs w:val="24"/>
        </w:rPr>
        <w:t>中国青年报客户端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2019年4月9日</w:t>
      </w:r>
    </w:p>
    <w:p>
      <w:pPr>
        <w:keepNext w:val="0"/>
        <w:keepLines w:val="0"/>
        <w:pageBreakBefore w:val="0"/>
        <w:widowControl w:val="0"/>
        <w:kinsoku/>
        <w:wordWrap/>
        <w:overflowPunct/>
        <w:topLinePunct w:val="0"/>
        <w:autoSpaceDE/>
        <w:autoSpaceDN/>
        <w:bidi w:val="0"/>
        <w:adjustRightInd/>
        <w:snapToGrid/>
        <w:spacing w:beforeAutospacing="0" w:line="440" w:lineRule="exact"/>
        <w:ind w:firstLine="480" w:firstLineChars="200"/>
        <w:textAlignment w:val="auto"/>
        <w:rPr>
          <w:rFonts w:hint="default"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643" w:firstLineChars="200"/>
        <w:jc w:val="center"/>
        <w:textAlignment w:val="auto"/>
        <w:outlineLvl w:val="0"/>
        <w:rPr>
          <w:rFonts w:hint="eastAsia" w:asciiTheme="minorHAnsi" w:hAnsiTheme="minorHAnsi" w:eastAsiaTheme="minorEastAsia" w:cstheme="minorBidi"/>
          <w:b/>
          <w:bCs/>
          <w:kern w:val="2"/>
          <w:sz w:val="32"/>
          <w:szCs w:val="32"/>
          <w:lang w:val="en-US" w:eastAsia="zh-CN" w:bidi="ar-SA"/>
        </w:rPr>
      </w:pPr>
      <w:bookmarkStart w:id="4" w:name="_Toc225"/>
      <w:r>
        <w:rPr>
          <w:rFonts w:hint="eastAsia" w:asciiTheme="minorHAnsi" w:hAnsiTheme="minorHAnsi" w:eastAsiaTheme="minorEastAsia" w:cstheme="minorBidi"/>
          <w:b/>
          <w:bCs/>
          <w:kern w:val="2"/>
          <w:sz w:val="32"/>
          <w:szCs w:val="32"/>
          <w:lang w:val="en-US" w:eastAsia="zh-CN" w:bidi="ar-SA"/>
        </w:rPr>
        <w:t>“三全育人”视角下“新农科”人才培养的</w:t>
      </w:r>
      <w:bookmarkEnd w:id="4"/>
    </w:p>
    <w:p>
      <w:pPr>
        <w:keepNext w:val="0"/>
        <w:keepLines w:val="0"/>
        <w:pageBreakBefore w:val="0"/>
        <w:widowControl w:val="0"/>
        <w:kinsoku/>
        <w:wordWrap/>
        <w:overflowPunct/>
        <w:topLinePunct w:val="0"/>
        <w:autoSpaceDE/>
        <w:autoSpaceDN/>
        <w:bidi w:val="0"/>
        <w:adjustRightInd/>
        <w:snapToGrid/>
        <w:spacing w:after="157" w:afterLines="50" w:line="460" w:lineRule="exact"/>
        <w:ind w:firstLine="643" w:firstLineChars="200"/>
        <w:jc w:val="center"/>
        <w:textAlignment w:val="auto"/>
        <w:outlineLvl w:val="0"/>
        <w:rPr>
          <w:rFonts w:hint="eastAsia" w:asciiTheme="minorHAnsi" w:hAnsiTheme="minorHAnsi" w:eastAsiaTheme="minorEastAsia" w:cstheme="minorBidi"/>
          <w:b/>
          <w:bCs/>
          <w:kern w:val="2"/>
          <w:sz w:val="32"/>
          <w:szCs w:val="32"/>
          <w:lang w:val="en-US" w:eastAsia="zh-CN" w:bidi="ar-SA"/>
        </w:rPr>
      </w:pPr>
      <w:bookmarkStart w:id="5" w:name="_Toc20269"/>
      <w:r>
        <w:rPr>
          <w:rFonts w:hint="eastAsia" w:asciiTheme="minorHAnsi" w:hAnsiTheme="minorHAnsi" w:eastAsiaTheme="minorEastAsia" w:cstheme="minorBidi"/>
          <w:b/>
          <w:bCs/>
          <w:kern w:val="2"/>
          <w:sz w:val="32"/>
          <w:szCs w:val="32"/>
          <w:lang w:val="en-US" w:eastAsia="zh-CN" w:bidi="ar-SA"/>
        </w:rPr>
        <w:t>几点思考</w:t>
      </w:r>
      <w:bookmarkEnd w:id="5"/>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2019年1月22日华中农大植物科学技术学院获批教育部第二批“三全育人”综合改革试点单位。学院以“三全育人”综合改革为目标，借全校教育思想大认论的东风，以全面教学改革为抓手，以信息化提升传统农科为契机，全面提升学院教学、科研和管理服务工作。</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综合分析当前学院育人实际，重点实现两大目标：一、筑牢第一课堂主渠道，激活育人主体；二、实现第一、第二课堂融合，构建协同育人体系。在落实“三全育人”中，要坚持以学生为中心；坚持价值引领、知识传授与能力培养相统一；坚持立足长远，以制度体系建设为重点，全面深化各方面改革，实现立德树人根本目标，培养服务党和国家建设尤其是乡村振兴战略和美丽中国建设的合格人才。</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一要激活育人主体。</w:t>
      </w:r>
      <w:r>
        <w:rPr>
          <w:rFonts w:hint="eastAsia" w:ascii="宋体" w:hAnsi="宋体" w:eastAsia="宋体" w:cs="宋体"/>
          <w:sz w:val="24"/>
          <w:szCs w:val="24"/>
        </w:rPr>
        <w:t>育人主体的一方是老师，另一方是同学们。只有老师乐教、爱教、会教，同学们乐学、爱学、会学，师生才能成为成长共同体、价值共同体。</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针对教师，学院将探索建立“系所合一”,“（教研）室（研究）室分工”“产业联合”的学院管理架构，落实专业、课程建设责任，进一步理顺教学、科研与社会服务的关系。学院将不断加强教师队伍建设，探索教师分类评价考核。激活学生主体，让学生能够拥有独立人格，能够做到自我管理、自我教育、自我监督，争做德智体美劳全面发展的时代新人成为行动自觉。</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二要贯通育人环节。</w:t>
      </w:r>
      <w:r>
        <w:rPr>
          <w:rFonts w:hint="eastAsia" w:ascii="宋体" w:hAnsi="宋体" w:eastAsia="宋体" w:cs="宋体"/>
          <w:sz w:val="24"/>
          <w:szCs w:val="24"/>
        </w:rPr>
        <w:t>校党委书记高翅同志指出，我们要全面准确地把握和理解什么是“以学生为中心”，要用‘视学生如己出’的关怀来落实“三全育人”。结合实际不断改革当下的人才培养模式就是一个重要的切入点。</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学院将进一步发挥专业育人作用，探索适应“新农科”的人才培养模式改革。通过现代生物技术、作物信息学、现代农业工程技术的交叉融合，提升和改造传统农科；围绕“新农科”建设，牵头建设“智慧农业”专业。建设高标准全方位的现代农业实践育人平台。创新课堂教学评价体系，实现课堂评价与学生选课相挂钩，不断回答“如何提升第一课堂的吸引力？”这一问题。贯通第二课堂和第一课堂，让第二课堂为巩固第一课堂效果服务。同时，成立学生服务中心，探索学生管理评价制度改革，实现对学生的分类指导。</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三要进一步优化育人环境。</w:t>
      </w:r>
      <w:r>
        <w:rPr>
          <w:rFonts w:hint="eastAsia" w:ascii="宋体" w:hAnsi="宋体" w:eastAsia="宋体" w:cs="宋体"/>
          <w:sz w:val="24"/>
          <w:szCs w:val="24"/>
        </w:rPr>
        <w:t>“人人事事时时处处皆育人”的育人环境营造需要持之以恒，也需要每一位师生员工的参与。育人环境的核心关键在“品”字，即育人品性、学术品貌、文化品位，只有将“品”字贯穿在教书育人过程中，贯穿在学生的成长成才过程中，才能培养出符合一流大学、一流学科气质的优秀人才。</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植科院的育人环境要牢牢抓好“问学”这一核心，充分发挥问学文化育人作用，传承创新“问学”文化，打造“问学”品牌。“问学斋”“硕彦计划”“硕果计划”“红色三助”等已经成为师生面对面、肩并肩、手把手的生动载体，是育人环境的靓丽名片。以第三综合楼的文化建设、品位建设为契机，打造优质育人环境的样板，传承和弘扬农耕文明、文化，增强专业和学术自信。</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在全体师生对“三全育人”形成高度共识后，关键在育人行动。全体师生不但是参与者，也是见证者，更是受益者。“新农科”建设是事业发展的必然选择，也是矢志追求的目标，一定会实现。</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（本文作者：华中农大植物科学技术学院 严建兵）</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来源：华中农业大学网站，</w:t>
      </w:r>
      <w:r>
        <w:rPr>
          <w:rFonts w:hint="eastAsia" w:ascii="宋体" w:hAnsi="宋体" w:eastAsia="宋体" w:cs="宋体"/>
          <w:sz w:val="24"/>
          <w:szCs w:val="24"/>
          <w:lang w:val="en-US" w:eastAsia="zh-CN"/>
        </w:rPr>
        <w:t>2019年4月15日</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http://cpst.hzau.edu.cn/info/1058/4928.htm</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beforeAutospacing="0" w:line="520" w:lineRule="exact"/>
        <w:ind w:firstLine="480" w:firstLineChars="20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Autospacing="0" w:line="520" w:lineRule="exact"/>
        <w:ind w:firstLine="480" w:firstLineChars="20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Autospacing="0" w:line="520" w:lineRule="exact"/>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beforeAutospacing="0" w:line="520" w:lineRule="exact"/>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beforeAutospacing="0" w:line="46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beforeAutospacing="0" w:line="460" w:lineRule="exact"/>
        <w:textAlignment w:val="auto"/>
        <w:rPr>
          <w:rFonts w:hint="default"/>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460" w:lineRule="exact"/>
        <w:ind w:left="0" w:right="0" w:firstLine="0"/>
        <w:jc w:val="center"/>
        <w:textAlignment w:val="auto"/>
        <w:rPr>
          <w:rFonts w:hint="eastAsia" w:asciiTheme="minorHAnsi" w:hAnsiTheme="minorHAnsi" w:eastAsiaTheme="minorEastAsia" w:cstheme="minorBidi"/>
          <w:b/>
          <w:bCs/>
          <w:kern w:val="2"/>
          <w:sz w:val="32"/>
          <w:szCs w:val="32"/>
          <w:lang w:val="en-US" w:eastAsia="zh-CN" w:bidi="ar-SA"/>
        </w:rPr>
      </w:pPr>
      <w:bookmarkStart w:id="6" w:name="_Toc19645"/>
      <w:r>
        <w:rPr>
          <w:rFonts w:hint="eastAsia" w:asciiTheme="minorHAnsi" w:hAnsiTheme="minorHAnsi" w:eastAsiaTheme="minorEastAsia" w:cstheme="minorBidi"/>
          <w:b/>
          <w:bCs/>
          <w:kern w:val="2"/>
          <w:sz w:val="32"/>
          <w:szCs w:val="32"/>
          <w:lang w:val="en-US" w:eastAsia="zh-CN" w:bidi="ar-SA"/>
        </w:rPr>
        <w:t>地方高校新工科建设的四个着力点</w:t>
      </w:r>
      <w:bookmarkEnd w:id="6"/>
    </w:p>
    <w:p>
      <w:pPr>
        <w:keepNext w:val="0"/>
        <w:keepLines w:val="0"/>
        <w:pageBreakBefore w:val="0"/>
        <w:widowControl w:val="0"/>
        <w:kinsoku/>
        <w:wordWrap/>
        <w:overflowPunct/>
        <w:topLinePunct w:val="0"/>
        <w:autoSpaceDE/>
        <w:autoSpaceDN/>
        <w:bidi w:val="0"/>
        <w:adjustRightInd/>
        <w:snapToGrid/>
        <w:spacing w:beforeAutospacing="0" w:line="460" w:lineRule="exact"/>
        <w:ind w:firstLine="480" w:firstLineChars="200"/>
        <w:textAlignment w:val="auto"/>
        <w:rPr>
          <w:rFonts w:hint="default"/>
          <w:sz w:val="24"/>
          <w:szCs w:val="24"/>
        </w:rPr>
      </w:pPr>
      <w:r>
        <w:rPr>
          <w:rFonts w:hint="eastAsia"/>
          <w:sz w:val="24"/>
          <w:szCs w:val="24"/>
        </w:rPr>
        <w:t>推进新工科建设是国家实施创新驱动发展战略、推进供给侧结构性改革、实现产业结构转型升级的必然要求，为地方高校在转型发展中探索新的应用型人才培养模式、推进产教融合协同育人提供了难得历史机遇。国家高度重视高校工程教育对推动经济社会发展的支撑和保障作用，并作出了系统性制度安排。地方高校必须抢抓机遇、积极谋划，围绕新技术、新产业、新业态和新模式精心布局新工科，潜心提炼新工科人才培养的核心目标，努力培养各种类型的高素质工程人才，全面提升工程教育质量。</w:t>
      </w:r>
    </w:p>
    <w:p>
      <w:pPr>
        <w:keepNext w:val="0"/>
        <w:keepLines w:val="0"/>
        <w:pageBreakBefore w:val="0"/>
        <w:widowControl w:val="0"/>
        <w:kinsoku/>
        <w:wordWrap/>
        <w:overflowPunct/>
        <w:topLinePunct w:val="0"/>
        <w:autoSpaceDE/>
        <w:autoSpaceDN/>
        <w:bidi w:val="0"/>
        <w:adjustRightInd/>
        <w:snapToGrid/>
        <w:spacing w:beforeAutospacing="0" w:line="460" w:lineRule="exact"/>
        <w:ind w:firstLine="482" w:firstLineChars="200"/>
        <w:textAlignment w:val="auto"/>
        <w:rPr>
          <w:rFonts w:hint="eastAsia"/>
          <w:sz w:val="24"/>
          <w:szCs w:val="24"/>
        </w:rPr>
      </w:pPr>
      <w:r>
        <w:rPr>
          <w:rFonts w:hint="eastAsia"/>
          <w:b/>
          <w:bCs/>
          <w:sz w:val="24"/>
          <w:szCs w:val="24"/>
        </w:rPr>
        <w:t>着力积聚顺应区域发展的优势。</w:t>
      </w:r>
      <w:r>
        <w:rPr>
          <w:rFonts w:hint="eastAsia"/>
          <w:sz w:val="24"/>
          <w:szCs w:val="24"/>
        </w:rPr>
        <w:t>新工科建设是为满足改造提升传统产业和培育壮大新兴产业的需要，对办学定位、专业设置、课程体系、教育教学方法和教学内容等做出的主动性变革。因此，一方面，地方高校要精准把握外部发展优势，全面分析自身发展面临的优劣势，努力争取地方政府、行业企业、社会资金、其他院校等外部资源的支持，营造良好的外部发展环境；重点依托区域产业优势，推进科教结合、产学融合、校企合作的协同育人体制机制改革，探索建立服务区域新产业、新业态、新技术发展的产学研合作示范学院、实践基地或工程创新训练中心。另一方面，要全力聚集内部发展优势。既要发挥传统办学优势，进一步明确办学定位，突出办学特色，明确长期办学中形成的彰显自身发展特点的办学理念和办学风格，利用好新工科这块试验田办教育；又要推进教育治理体系和治理能力现代化，坚持和完善党委领导下的校长负责制，探索建立学校理事会或董事会，形成学校聚智聚力的平台，健全社会支持和监督学校发展的长效机制。</w:t>
      </w:r>
    </w:p>
    <w:p>
      <w:pPr>
        <w:keepNext w:val="0"/>
        <w:keepLines w:val="0"/>
        <w:pageBreakBefore w:val="0"/>
        <w:widowControl w:val="0"/>
        <w:kinsoku/>
        <w:wordWrap/>
        <w:overflowPunct/>
        <w:topLinePunct w:val="0"/>
        <w:autoSpaceDE/>
        <w:autoSpaceDN/>
        <w:bidi w:val="0"/>
        <w:adjustRightInd/>
        <w:snapToGrid/>
        <w:spacing w:beforeAutospacing="0" w:line="460" w:lineRule="exact"/>
        <w:ind w:firstLine="482" w:firstLineChars="200"/>
        <w:textAlignment w:val="auto"/>
        <w:rPr>
          <w:rFonts w:hint="eastAsia"/>
          <w:sz w:val="24"/>
          <w:szCs w:val="24"/>
        </w:rPr>
      </w:pPr>
      <w:r>
        <w:rPr>
          <w:rFonts w:hint="eastAsia"/>
          <w:b/>
          <w:bCs/>
          <w:sz w:val="24"/>
          <w:szCs w:val="24"/>
        </w:rPr>
        <w:t>着力打造适应产业需求的专业。</w:t>
      </w:r>
      <w:r>
        <w:rPr>
          <w:rFonts w:hint="eastAsia"/>
          <w:sz w:val="24"/>
          <w:szCs w:val="24"/>
        </w:rPr>
        <w:t>学科专业建设是新工科建设的基础。按照教育部要求，新工科要体现出工程教育的新理念、学科专业的新结构、人才培养的新模式、教育教学的新质量、分类发展的新体系五个特征。因此，地方高校要增强政治意识、服务意识、大局意识，全面把握外部资源优势，精研地方发展规划和产业发展政策，分析区域经济社会发展中的战略性新兴产业和新业态新模式，主动调整人才培养目标定位，主动对接区域经济社会发展和企业技术创新对新工科人才的需求。其次，要推动现有工科专业的改革创新，主动设置和发展一批新兴工科专业，促进学科交叉与跨界整合发展，并以此为牵引，推动高校体制机制改革，形成传统工科专业为支撑、新兴工科专业为引领、交叉工科专业为协同的发展格局。最后，应立足人才建专业，基于专业建课程、建基地、建团队，通过校校、校企、校政联合攻关，共同探索制定培养目标和培养方案、共同建设课程与开发教程、共建实验室和实训实习基地、合作培养培训师资、合作开展研究等，积极构建工程教育责任共同体。</w:t>
      </w:r>
    </w:p>
    <w:p>
      <w:pPr>
        <w:keepNext w:val="0"/>
        <w:keepLines w:val="0"/>
        <w:pageBreakBefore w:val="0"/>
        <w:widowControl w:val="0"/>
        <w:kinsoku/>
        <w:wordWrap/>
        <w:overflowPunct/>
        <w:topLinePunct w:val="0"/>
        <w:autoSpaceDE/>
        <w:autoSpaceDN/>
        <w:bidi w:val="0"/>
        <w:adjustRightInd/>
        <w:snapToGrid/>
        <w:spacing w:beforeAutospacing="0" w:line="460" w:lineRule="exact"/>
        <w:ind w:firstLine="482" w:firstLineChars="200"/>
        <w:textAlignment w:val="auto"/>
        <w:rPr>
          <w:rFonts w:hint="eastAsia"/>
          <w:sz w:val="24"/>
          <w:szCs w:val="24"/>
        </w:rPr>
      </w:pPr>
      <w:r>
        <w:rPr>
          <w:rFonts w:hint="eastAsia"/>
          <w:b/>
          <w:bCs/>
          <w:sz w:val="24"/>
          <w:szCs w:val="24"/>
        </w:rPr>
        <w:t>着力加强保证教学质量的体系。</w:t>
      </w:r>
      <w:r>
        <w:rPr>
          <w:rFonts w:hint="eastAsia"/>
          <w:sz w:val="24"/>
          <w:szCs w:val="24"/>
        </w:rPr>
        <w:t>新经济的发展对传统工程专业人才培养提出了新挑战，必须要有系统完整、科学有效的教学质量体系保障。相对于传统的工科人才，未来新兴产业和新经济需要的是工程实践能力强、创新能力强、具备国际竞争力的高素质复合型新工科人才，他们应该具有较强交叉学科融合能力、自主学习自主创新能力、引领新经济发展能力。因此，面对新工科，地方高校要在教学质量标准和体系建设上下功夫，从培养伊始就强化能力培养。地方高校尤其是地方工科类院校应该将“新兴工科专业人才培养质量标准研制”作为学校转型发展、内涵发展、职业教育水平提升的重要契机和重要抓手，积极参与和跟进“新工科研究与实践项目”，寻找本校新工科人才培养质量标准尺度。</w:t>
      </w:r>
    </w:p>
    <w:p>
      <w:pPr>
        <w:keepNext w:val="0"/>
        <w:keepLines w:val="0"/>
        <w:pageBreakBefore w:val="0"/>
        <w:widowControl w:val="0"/>
        <w:kinsoku/>
        <w:wordWrap/>
        <w:overflowPunct/>
        <w:topLinePunct w:val="0"/>
        <w:autoSpaceDE/>
        <w:autoSpaceDN/>
        <w:bidi w:val="0"/>
        <w:adjustRightInd/>
        <w:snapToGrid/>
        <w:spacing w:beforeAutospacing="0" w:line="460" w:lineRule="exact"/>
        <w:ind w:firstLine="482" w:firstLineChars="200"/>
        <w:textAlignment w:val="auto"/>
        <w:rPr>
          <w:rFonts w:hint="eastAsia"/>
          <w:sz w:val="24"/>
          <w:szCs w:val="24"/>
        </w:rPr>
      </w:pPr>
      <w:r>
        <w:rPr>
          <w:rFonts w:hint="eastAsia"/>
          <w:b/>
          <w:bCs/>
          <w:sz w:val="24"/>
          <w:szCs w:val="24"/>
        </w:rPr>
        <w:t>着力培养具备工匠精神的人才。</w:t>
      </w:r>
      <w:r>
        <w:rPr>
          <w:rFonts w:hint="eastAsia"/>
          <w:sz w:val="24"/>
          <w:szCs w:val="24"/>
        </w:rPr>
        <w:t>推进我国制造业由大变强，离不开大国工匠，工匠精神成就大国工匠。当前，地方高校要培育的新工科人才应该是具备较强理工科素养和较高的思想政治素质，并兼有中华文化神韵、中国精神涵养、中华民族气质的高水平应用型人才。他们所展现的不仅是交叉学科背景知识和精湛技艺，还应有精益求精、严谨细实、追求卓越的“工匠精神”。因此，要在弘扬“工匠精神”上下功夫，培养不同层次、不同领域、不同特长的卓越工程技术人才；要从优秀校园文化传统中汲取智慧，在学校精神文明建设和校园文化活动中弘扬“工匠精神”，塑造融合校训校风的“工匠风范”；要在师生中树立先进典型，大力弘扬“工匠故事”，使师生胸怀“匠心”。</w:t>
      </w:r>
    </w:p>
    <w:p>
      <w:pPr>
        <w:keepNext w:val="0"/>
        <w:keepLines w:val="0"/>
        <w:pageBreakBefore w:val="0"/>
        <w:widowControl w:val="0"/>
        <w:kinsoku/>
        <w:wordWrap/>
        <w:overflowPunct/>
        <w:topLinePunct w:val="0"/>
        <w:autoSpaceDE/>
        <w:autoSpaceDN/>
        <w:bidi w:val="0"/>
        <w:adjustRightInd/>
        <w:snapToGrid/>
        <w:spacing w:beforeAutospacing="0" w:line="460" w:lineRule="exact"/>
        <w:ind w:firstLine="480" w:firstLineChars="200"/>
        <w:textAlignment w:val="auto"/>
        <w:rPr>
          <w:rFonts w:hint="eastAsia"/>
          <w:sz w:val="24"/>
          <w:szCs w:val="24"/>
        </w:rPr>
      </w:pPr>
      <w:r>
        <w:rPr>
          <w:rFonts w:hint="eastAsia"/>
          <w:sz w:val="24"/>
          <w:szCs w:val="24"/>
        </w:rPr>
        <w:t>新工科建设和发展需要各类高校立足于自身的特色和优势，坚持应对变化、塑造未来的发展理念，遵循继承与创新、交叉与融合、协调与共享的原则，培养多元化、创新型卓越工程人才，为未来提供智力和人才支撑，完善多主体协同、多学科交叉融合的工程人才培养模式，真正为实现我国从工程教育大国走向工程教育强国贡献力量。</w:t>
      </w:r>
    </w:p>
    <w:p>
      <w:pPr>
        <w:keepNext w:val="0"/>
        <w:keepLines w:val="0"/>
        <w:pageBreakBefore w:val="0"/>
        <w:widowControl w:val="0"/>
        <w:kinsoku/>
        <w:wordWrap/>
        <w:overflowPunct/>
        <w:topLinePunct w:val="0"/>
        <w:autoSpaceDE/>
        <w:autoSpaceDN/>
        <w:bidi w:val="0"/>
        <w:adjustRightInd/>
        <w:snapToGrid/>
        <w:spacing w:beforeAutospacing="0" w:line="460" w:lineRule="exact"/>
        <w:ind w:firstLine="480" w:firstLineChars="200"/>
        <w:textAlignment w:val="auto"/>
        <w:rPr>
          <w:rFonts w:hint="eastAsia"/>
          <w:sz w:val="24"/>
          <w:szCs w:val="24"/>
        </w:rPr>
      </w:pPr>
      <w:r>
        <w:rPr>
          <w:rFonts w:hint="eastAsia"/>
          <w:sz w:val="24"/>
          <w:szCs w:val="24"/>
          <w:lang w:eastAsia="zh-CN"/>
        </w:rPr>
        <w:t>来源：</w:t>
      </w:r>
      <w:r>
        <w:rPr>
          <w:rFonts w:hint="eastAsia"/>
          <w:sz w:val="24"/>
          <w:szCs w:val="24"/>
        </w:rPr>
        <w:t>《光明日报》</w:t>
      </w:r>
      <w:r>
        <w:rPr>
          <w:rFonts w:hint="eastAsia"/>
          <w:sz w:val="24"/>
          <w:szCs w:val="24"/>
          <w:lang w:eastAsia="zh-CN"/>
        </w:rPr>
        <w:t>，</w:t>
      </w:r>
      <w:r>
        <w:rPr>
          <w:rFonts w:hint="eastAsia"/>
          <w:sz w:val="24"/>
          <w:szCs w:val="24"/>
        </w:rPr>
        <w:t xml:space="preserve"> 2017年10月10日 13版</w:t>
      </w:r>
    </w:p>
    <w:p>
      <w:pPr>
        <w:keepNext w:val="0"/>
        <w:keepLines w:val="0"/>
        <w:pageBreakBefore w:val="0"/>
        <w:widowControl w:val="0"/>
        <w:kinsoku/>
        <w:wordWrap/>
        <w:overflowPunct/>
        <w:topLinePunct w:val="0"/>
        <w:autoSpaceDE/>
        <w:autoSpaceDN/>
        <w:bidi w:val="0"/>
        <w:adjustRightInd/>
        <w:snapToGrid/>
        <w:spacing w:beforeAutospacing="0" w:line="460" w:lineRule="exact"/>
        <w:ind w:firstLine="480" w:firstLineChars="200"/>
        <w:textAlignment w:val="auto"/>
        <w:rPr>
          <w:rFonts w:hint="eastAsia"/>
          <w:sz w:val="24"/>
          <w:szCs w:val="24"/>
          <w:lang w:val="en-US" w:eastAsia="zh-CN"/>
        </w:rPr>
      </w:pPr>
      <w:r>
        <w:rPr>
          <w:rFonts w:hint="eastAsia"/>
          <w:sz w:val="24"/>
          <w:szCs w:val="24"/>
          <w:lang w:val="en-US" w:eastAsia="zh-CN"/>
        </w:rPr>
        <w:t>http://news.gmw.cn/2017-10/10/content_26461952.htm</w:t>
      </w:r>
    </w:p>
    <w:p>
      <w:pPr>
        <w:keepNext w:val="0"/>
        <w:keepLines w:val="0"/>
        <w:pageBreakBefore w:val="0"/>
        <w:kinsoku/>
        <w:wordWrap/>
        <w:overflowPunct/>
        <w:topLinePunct w:val="0"/>
        <w:autoSpaceDE/>
        <w:autoSpaceDN/>
        <w:bidi w:val="0"/>
        <w:adjustRightInd/>
        <w:snapToGrid/>
        <w:spacing w:beforeAutospacing="0" w:line="460" w:lineRule="exact"/>
        <w:jc w:val="center"/>
        <w:textAlignment w:val="auto"/>
        <w:rPr>
          <w:rFonts w:hint="eastAsia"/>
          <w:b/>
          <w:bCs/>
          <w:sz w:val="32"/>
          <w:szCs w:val="32"/>
          <w:lang w:val="en-US" w:eastAsia="zh-CN"/>
        </w:rPr>
      </w:pPr>
    </w:p>
    <w:p>
      <w:pPr>
        <w:keepNext w:val="0"/>
        <w:keepLines w:val="0"/>
        <w:pageBreakBefore w:val="0"/>
        <w:kinsoku/>
        <w:wordWrap/>
        <w:overflowPunct/>
        <w:topLinePunct w:val="0"/>
        <w:autoSpaceDE/>
        <w:autoSpaceDN/>
        <w:bidi w:val="0"/>
        <w:adjustRightInd/>
        <w:snapToGrid/>
        <w:spacing w:beforeAutospacing="0" w:line="460" w:lineRule="exact"/>
        <w:jc w:val="both"/>
        <w:textAlignment w:val="auto"/>
        <w:rPr>
          <w:rFonts w:hint="eastAsia"/>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157" w:afterLines="50" w:line="460" w:lineRule="exact"/>
        <w:jc w:val="center"/>
        <w:textAlignment w:val="auto"/>
        <w:outlineLvl w:val="0"/>
        <w:rPr>
          <w:rFonts w:hint="default"/>
          <w:b/>
          <w:bCs/>
          <w:sz w:val="32"/>
          <w:szCs w:val="32"/>
          <w:lang w:val="en-US" w:eastAsia="zh-CN"/>
        </w:rPr>
      </w:pPr>
      <w:bookmarkStart w:id="7" w:name="_Toc549"/>
      <w:r>
        <w:rPr>
          <w:rFonts w:hint="eastAsia"/>
          <w:b/>
          <w:bCs/>
          <w:sz w:val="32"/>
          <w:szCs w:val="32"/>
          <w:lang w:val="en-US" w:eastAsia="zh-CN"/>
        </w:rPr>
        <w:t>紧扣新时代主题 推进新文科建设</w:t>
      </w:r>
      <w:bookmarkEnd w:id="7"/>
    </w:p>
    <w:p>
      <w:pPr>
        <w:keepNext w:val="0"/>
        <w:keepLines w:val="0"/>
        <w:pageBreakBefore w:val="0"/>
        <w:widowControl w:val="0"/>
        <w:kinsoku/>
        <w:wordWrap/>
        <w:overflowPunct/>
        <w:topLinePunct w:val="0"/>
        <w:autoSpaceDE/>
        <w:autoSpaceDN/>
        <w:bidi w:val="0"/>
        <w:adjustRightInd/>
        <w:snapToGrid/>
        <w:spacing w:beforeAutospacing="0" w:line="380" w:lineRule="exact"/>
        <w:ind w:firstLine="0" w:firstLineChars="0"/>
        <w:textAlignment w:val="auto"/>
        <w:rPr>
          <w:rFonts w:hint="eastAsia"/>
          <w:sz w:val="24"/>
          <w:szCs w:val="24"/>
        </w:rPr>
      </w:pPr>
      <w:r>
        <w:rPr>
          <w:rFonts w:hint="eastAsia" w:ascii="宋体" w:hAnsi="宋体" w:eastAsia="宋体" w:cs="宋体"/>
          <w:i w:val="0"/>
          <w:caps w:val="0"/>
          <w:color w:val="595757"/>
          <w:spacing w:val="15"/>
          <w:sz w:val="24"/>
          <w:szCs w:val="24"/>
          <w:shd w:val="clear" w:fill="FFFFFF"/>
        </w:rPr>
        <w:t>　</w:t>
      </w:r>
      <w:r>
        <w:rPr>
          <w:rFonts w:hint="eastAsia" w:ascii="宋体" w:hAnsi="宋体" w:eastAsia="宋体" w:cs="宋体"/>
          <w:i w:val="0"/>
          <w:caps w:val="0"/>
          <w:color w:val="595757"/>
          <w:spacing w:val="15"/>
          <w:sz w:val="24"/>
          <w:szCs w:val="24"/>
          <w:shd w:val="clear" w:fill="FFFFFF"/>
          <w:lang w:val="en-US" w:eastAsia="zh-CN"/>
        </w:rPr>
        <w:t xml:space="preserve">  </w:t>
      </w:r>
      <w:r>
        <w:rPr>
          <w:rFonts w:hint="eastAsia"/>
          <w:sz w:val="24"/>
          <w:szCs w:val="24"/>
        </w:rPr>
        <w:t>时代背景是学科生长的土壤，服务时代是学科发展的目标。去年10月，教育部等部门决定实施“六卓越一拔尖”计划2.0，在基础学科拔尖学生培养计划中，首次增加了心理学、哲学、中国语言文学、历史学等人文学科，“新文科”概念浮出水面。相较新工科、新医科、新农科，新文科出现更晚，而随着“六卓越一拔尖”计划2.0正式启动，新文科建设引起了社会更广泛的关注。当前，新文科建设必须紧跟时代步伐，找准时代节拍，为培育时代新人作出贡献。</w:t>
      </w:r>
    </w:p>
    <w:p>
      <w:pPr>
        <w:keepNext w:val="0"/>
        <w:keepLines w:val="0"/>
        <w:pageBreakBefore w:val="0"/>
        <w:widowControl w:val="0"/>
        <w:kinsoku/>
        <w:wordWrap/>
        <w:overflowPunct/>
        <w:topLinePunct w:val="0"/>
        <w:autoSpaceDE/>
        <w:autoSpaceDN/>
        <w:bidi w:val="0"/>
        <w:adjustRightInd/>
        <w:snapToGrid/>
        <w:spacing w:beforeAutospacing="0" w:line="380" w:lineRule="exact"/>
        <w:ind w:firstLine="0" w:firstLineChars="0"/>
        <w:textAlignment w:val="auto"/>
        <w:rPr>
          <w:rFonts w:hint="eastAsia"/>
          <w:b/>
          <w:bCs/>
          <w:sz w:val="24"/>
          <w:szCs w:val="24"/>
        </w:rPr>
      </w:pPr>
      <w:r>
        <w:rPr>
          <w:rFonts w:hint="eastAsia"/>
          <w:sz w:val="24"/>
          <w:szCs w:val="24"/>
        </w:rPr>
        <w:t>　</w:t>
      </w:r>
      <w:r>
        <w:rPr>
          <w:rFonts w:hint="eastAsia"/>
          <w:b/>
          <w:bCs/>
          <w:sz w:val="24"/>
          <w:szCs w:val="24"/>
        </w:rPr>
        <w:t>　建设新文科的必要性：新使命、新知识、新方法</w:t>
      </w:r>
    </w:p>
    <w:p>
      <w:pPr>
        <w:keepNext w:val="0"/>
        <w:keepLines w:val="0"/>
        <w:pageBreakBefore w:val="0"/>
        <w:widowControl w:val="0"/>
        <w:kinsoku/>
        <w:wordWrap/>
        <w:overflowPunct/>
        <w:topLinePunct w:val="0"/>
        <w:autoSpaceDE/>
        <w:autoSpaceDN/>
        <w:bidi w:val="0"/>
        <w:adjustRightInd/>
        <w:snapToGrid/>
        <w:spacing w:beforeAutospacing="0" w:line="380" w:lineRule="exact"/>
        <w:ind w:firstLine="0" w:firstLineChars="0"/>
        <w:textAlignment w:val="auto"/>
        <w:rPr>
          <w:rFonts w:hint="eastAsia"/>
          <w:sz w:val="24"/>
          <w:szCs w:val="24"/>
        </w:rPr>
      </w:pPr>
      <w:r>
        <w:rPr>
          <w:rFonts w:hint="eastAsia"/>
          <w:sz w:val="24"/>
          <w:szCs w:val="24"/>
        </w:rPr>
        <w:t>　</w:t>
      </w:r>
      <w:r>
        <w:rPr>
          <w:rFonts w:hint="eastAsia"/>
          <w:b/>
          <w:bCs/>
          <w:sz w:val="24"/>
          <w:szCs w:val="24"/>
        </w:rPr>
        <w:t>　一是新时代赋予新使命。</w:t>
      </w:r>
      <w:r>
        <w:rPr>
          <w:rFonts w:hint="eastAsia"/>
          <w:sz w:val="24"/>
          <w:szCs w:val="24"/>
        </w:rPr>
        <w:t>习近平总书记在亚洲文明对话大会上提出：“我们要加强世界上不同国家、不同民族、不同文化的交流互鉴，夯实共建亚洲命运共同体、人类命运共同体的人文基础。”在构建人类命运共同体的层面，传统文科必须适应时代变革，与新时代要求相融合，与新科技革命形成合力，对研究领域、研究方法进行调整，进而为国际文明交流提供新机遇、为国内未来发展培养新人才，以新姿态承担新时代赋予的新的使命担当。</w:t>
      </w:r>
    </w:p>
    <w:p>
      <w:pPr>
        <w:keepNext w:val="0"/>
        <w:keepLines w:val="0"/>
        <w:pageBreakBefore w:val="0"/>
        <w:widowControl w:val="0"/>
        <w:kinsoku/>
        <w:wordWrap/>
        <w:overflowPunct/>
        <w:topLinePunct w:val="0"/>
        <w:autoSpaceDE/>
        <w:autoSpaceDN/>
        <w:bidi w:val="0"/>
        <w:adjustRightInd/>
        <w:snapToGrid/>
        <w:spacing w:beforeAutospacing="0" w:line="380" w:lineRule="exact"/>
        <w:ind w:firstLine="0" w:firstLineChars="0"/>
        <w:textAlignment w:val="auto"/>
        <w:rPr>
          <w:rFonts w:hint="eastAsia"/>
          <w:sz w:val="24"/>
          <w:szCs w:val="24"/>
        </w:rPr>
      </w:pPr>
      <w:r>
        <w:rPr>
          <w:rFonts w:hint="eastAsia"/>
          <w:b/>
          <w:bCs/>
          <w:sz w:val="24"/>
          <w:szCs w:val="24"/>
        </w:rPr>
        <w:t>　　二是新实践要求新知识。</w:t>
      </w:r>
      <w:r>
        <w:rPr>
          <w:rFonts w:hint="eastAsia"/>
          <w:sz w:val="24"/>
          <w:szCs w:val="24"/>
        </w:rPr>
        <w:t>面对改革进程中出现的新问题、新矛盾、新挑战，如何在新时代新要求下发挥哲学社会科学作用，以推进国家治理能力和治理体系现代化，巩固党在中国特色社会主义事业的坚强领导核心，成为新实践对哲学社会科学提出的重大议题。有鉴于此，在中国特色社会主义实践引领下，对传统文科学科体系、学术体系、话语体系等进行创新和变革，构建中国特色的哲学社会科学学科体系、学术体系、话语体系等新知识体系显得尤为迫切与重要。</w:t>
      </w:r>
    </w:p>
    <w:p>
      <w:pPr>
        <w:keepNext w:val="0"/>
        <w:keepLines w:val="0"/>
        <w:pageBreakBefore w:val="0"/>
        <w:widowControl w:val="0"/>
        <w:kinsoku/>
        <w:wordWrap/>
        <w:overflowPunct/>
        <w:topLinePunct w:val="0"/>
        <w:autoSpaceDE/>
        <w:autoSpaceDN/>
        <w:bidi w:val="0"/>
        <w:adjustRightInd/>
        <w:snapToGrid/>
        <w:spacing w:beforeAutospacing="0" w:line="380" w:lineRule="exact"/>
        <w:ind w:firstLine="0" w:firstLineChars="0"/>
        <w:textAlignment w:val="auto"/>
        <w:rPr>
          <w:rFonts w:hint="eastAsia"/>
          <w:sz w:val="24"/>
          <w:szCs w:val="24"/>
        </w:rPr>
      </w:pPr>
      <w:r>
        <w:rPr>
          <w:rFonts w:hint="eastAsia"/>
          <w:sz w:val="24"/>
          <w:szCs w:val="24"/>
        </w:rPr>
        <w:t>　　</w:t>
      </w:r>
      <w:r>
        <w:rPr>
          <w:rFonts w:hint="eastAsia"/>
          <w:b/>
          <w:bCs/>
          <w:sz w:val="24"/>
          <w:szCs w:val="24"/>
        </w:rPr>
        <w:t>三是新问题需要新方法。</w:t>
      </w:r>
      <w:r>
        <w:rPr>
          <w:rFonts w:hint="eastAsia"/>
          <w:sz w:val="24"/>
          <w:szCs w:val="24"/>
        </w:rPr>
        <w:t>当前，全球科技创新空前活跃，科技正重塑全球的生产生活。日益复杂的社会实践，必然衍生出以往方法难以解决的新问题。要破解新问题，实现新发展，就必须立足实际、结合具体情况，不断创新方式方法，努力寻找新思路、新技术、新路径。因此，哲学社会科学需要从自然科学、工程技术的发展中不断丰富和完善自身体系，在研究领域上从单一学科走向多学科交叉融合，在研究方法上从单一走向多元，充分利用新技术新平台带来的方法革新，探寻解决问题的新理念新办法。</w:t>
      </w:r>
    </w:p>
    <w:p>
      <w:pPr>
        <w:keepNext w:val="0"/>
        <w:keepLines w:val="0"/>
        <w:pageBreakBefore w:val="0"/>
        <w:widowControl w:val="0"/>
        <w:kinsoku/>
        <w:wordWrap/>
        <w:overflowPunct/>
        <w:topLinePunct w:val="0"/>
        <w:autoSpaceDE/>
        <w:autoSpaceDN/>
        <w:bidi w:val="0"/>
        <w:adjustRightInd/>
        <w:snapToGrid/>
        <w:spacing w:beforeAutospacing="0" w:line="380" w:lineRule="exact"/>
        <w:ind w:firstLine="0" w:firstLineChars="0"/>
        <w:textAlignment w:val="auto"/>
        <w:rPr>
          <w:rFonts w:hint="eastAsia"/>
          <w:b/>
          <w:bCs/>
          <w:sz w:val="24"/>
          <w:szCs w:val="24"/>
        </w:rPr>
      </w:pPr>
      <w:r>
        <w:rPr>
          <w:rFonts w:hint="eastAsia"/>
          <w:sz w:val="24"/>
          <w:szCs w:val="24"/>
        </w:rPr>
        <w:t>　　</w:t>
      </w:r>
      <w:r>
        <w:rPr>
          <w:rFonts w:hint="eastAsia"/>
          <w:b/>
          <w:bCs/>
          <w:sz w:val="24"/>
          <w:szCs w:val="24"/>
        </w:rPr>
        <w:t>新文科的突出特征：新导向、新融合、新培养</w:t>
      </w:r>
    </w:p>
    <w:p>
      <w:pPr>
        <w:keepNext w:val="0"/>
        <w:keepLines w:val="0"/>
        <w:pageBreakBefore w:val="0"/>
        <w:widowControl w:val="0"/>
        <w:kinsoku/>
        <w:wordWrap/>
        <w:overflowPunct/>
        <w:topLinePunct w:val="0"/>
        <w:autoSpaceDE/>
        <w:autoSpaceDN/>
        <w:bidi w:val="0"/>
        <w:adjustRightInd/>
        <w:snapToGrid/>
        <w:spacing w:beforeAutospacing="0" w:line="380" w:lineRule="exact"/>
        <w:ind w:firstLine="0" w:firstLineChars="0"/>
        <w:textAlignment w:val="auto"/>
        <w:rPr>
          <w:rFonts w:hint="eastAsia"/>
          <w:sz w:val="24"/>
          <w:szCs w:val="24"/>
        </w:rPr>
      </w:pPr>
      <w:r>
        <w:rPr>
          <w:rFonts w:hint="eastAsia"/>
          <w:sz w:val="24"/>
          <w:szCs w:val="24"/>
        </w:rPr>
        <w:t>　　</w:t>
      </w:r>
      <w:r>
        <w:rPr>
          <w:rFonts w:hint="eastAsia"/>
          <w:b/>
          <w:bCs/>
          <w:sz w:val="24"/>
          <w:szCs w:val="24"/>
        </w:rPr>
        <w:t>更加强调实践问题导向。</w:t>
      </w:r>
      <w:r>
        <w:rPr>
          <w:rFonts w:hint="eastAsia"/>
          <w:sz w:val="24"/>
          <w:szCs w:val="24"/>
        </w:rPr>
        <w:t>知识的生产和创新都是源于实践。新文科建设要面向中国在治国理政、经济建设、生态文明等领域的创新实践，以及在实践中遇到的新问题，以新方法、新理论、新思想有效解决全球治理面临的新问题，在总结中国经验、阐释中国理念、贡献中国智慧的同时，引领人文社会科学知识体系的创新发展。</w:t>
      </w:r>
    </w:p>
    <w:p>
      <w:pPr>
        <w:keepNext w:val="0"/>
        <w:keepLines w:val="0"/>
        <w:pageBreakBefore w:val="0"/>
        <w:widowControl w:val="0"/>
        <w:kinsoku/>
        <w:wordWrap/>
        <w:overflowPunct/>
        <w:topLinePunct w:val="0"/>
        <w:autoSpaceDE/>
        <w:autoSpaceDN/>
        <w:bidi w:val="0"/>
        <w:adjustRightInd/>
        <w:snapToGrid/>
        <w:spacing w:beforeAutospacing="0" w:line="380" w:lineRule="exact"/>
        <w:ind w:firstLine="0" w:firstLineChars="0"/>
        <w:textAlignment w:val="auto"/>
        <w:rPr>
          <w:rFonts w:hint="eastAsia"/>
          <w:sz w:val="24"/>
          <w:szCs w:val="24"/>
        </w:rPr>
      </w:pPr>
      <w:r>
        <w:rPr>
          <w:rFonts w:hint="eastAsia"/>
          <w:sz w:val="24"/>
          <w:szCs w:val="24"/>
        </w:rPr>
        <w:t>　</w:t>
      </w:r>
      <w:r>
        <w:rPr>
          <w:rFonts w:hint="eastAsia"/>
          <w:b/>
          <w:bCs/>
          <w:sz w:val="24"/>
          <w:szCs w:val="24"/>
        </w:rPr>
        <w:t>　更加强调跨学科融合。</w:t>
      </w:r>
      <w:r>
        <w:rPr>
          <w:rFonts w:hint="eastAsia"/>
          <w:sz w:val="24"/>
          <w:szCs w:val="24"/>
        </w:rPr>
        <w:t>新文科建设在注重传统文科知识积累的基础上，更加强调人文社会科学新兴研究领域和跨学科研究。多学科交叉和跨学科融合，不仅打破了近代学科划分形成的学术结构壁垒，有利于填补单一学科微观研究领域的空白，更有利于释放人文社会科学研究活力，促进人文社会科学知识在更高和更深层次上的重组，在整体上推动知识创新。</w:t>
      </w:r>
    </w:p>
    <w:p>
      <w:pPr>
        <w:keepNext w:val="0"/>
        <w:keepLines w:val="0"/>
        <w:pageBreakBefore w:val="0"/>
        <w:widowControl w:val="0"/>
        <w:kinsoku/>
        <w:wordWrap/>
        <w:overflowPunct/>
        <w:topLinePunct w:val="0"/>
        <w:autoSpaceDE/>
        <w:autoSpaceDN/>
        <w:bidi w:val="0"/>
        <w:adjustRightInd/>
        <w:snapToGrid/>
        <w:spacing w:beforeAutospacing="0" w:line="380" w:lineRule="exact"/>
        <w:ind w:firstLine="0" w:firstLineChars="0"/>
        <w:textAlignment w:val="auto"/>
        <w:rPr>
          <w:rFonts w:hint="eastAsia"/>
          <w:sz w:val="24"/>
          <w:szCs w:val="24"/>
        </w:rPr>
      </w:pPr>
      <w:r>
        <w:rPr>
          <w:rFonts w:hint="eastAsia"/>
          <w:b/>
          <w:bCs/>
          <w:sz w:val="24"/>
          <w:szCs w:val="24"/>
        </w:rPr>
        <w:t>　　更加强调实践培养人才。</w:t>
      </w:r>
      <w:r>
        <w:rPr>
          <w:rFonts w:hint="eastAsia"/>
          <w:sz w:val="24"/>
          <w:szCs w:val="24"/>
        </w:rPr>
        <w:t>过去的哲学社会科学基本都是通过学科的知识体系来培养人才，所培养的人才不了解鲜活的社会实践，更无法在生动的社会实践中总结和创新理论。新文科的人才培养应以社会实践为核心，将社会实践与理论教学结合起来，在实践中学习理论，利用理论解释指导实践。</w:t>
      </w:r>
    </w:p>
    <w:p>
      <w:pPr>
        <w:keepNext w:val="0"/>
        <w:keepLines w:val="0"/>
        <w:pageBreakBefore w:val="0"/>
        <w:widowControl w:val="0"/>
        <w:kinsoku/>
        <w:wordWrap/>
        <w:overflowPunct/>
        <w:topLinePunct w:val="0"/>
        <w:autoSpaceDE/>
        <w:autoSpaceDN/>
        <w:bidi w:val="0"/>
        <w:adjustRightInd/>
        <w:snapToGrid/>
        <w:spacing w:beforeAutospacing="0" w:line="380" w:lineRule="exact"/>
        <w:ind w:firstLine="0" w:firstLineChars="0"/>
        <w:textAlignment w:val="auto"/>
        <w:rPr>
          <w:rFonts w:hint="eastAsia"/>
          <w:b/>
          <w:bCs/>
          <w:sz w:val="24"/>
          <w:szCs w:val="24"/>
        </w:rPr>
      </w:pPr>
      <w:r>
        <w:rPr>
          <w:rFonts w:hint="eastAsia"/>
          <w:sz w:val="24"/>
          <w:szCs w:val="24"/>
        </w:rPr>
        <w:t>　　</w:t>
      </w:r>
      <w:r>
        <w:rPr>
          <w:rFonts w:hint="eastAsia"/>
          <w:b/>
          <w:bCs/>
          <w:sz w:val="24"/>
          <w:szCs w:val="24"/>
        </w:rPr>
        <w:t>探索新文科建设的发展模式和有效途径</w:t>
      </w:r>
    </w:p>
    <w:p>
      <w:pPr>
        <w:keepNext w:val="0"/>
        <w:keepLines w:val="0"/>
        <w:pageBreakBefore w:val="0"/>
        <w:widowControl w:val="0"/>
        <w:kinsoku/>
        <w:wordWrap/>
        <w:overflowPunct/>
        <w:topLinePunct w:val="0"/>
        <w:autoSpaceDE/>
        <w:autoSpaceDN/>
        <w:bidi w:val="0"/>
        <w:adjustRightInd/>
        <w:snapToGrid/>
        <w:spacing w:beforeAutospacing="0" w:line="380" w:lineRule="exact"/>
        <w:ind w:firstLine="0" w:firstLineChars="0"/>
        <w:textAlignment w:val="auto"/>
        <w:rPr>
          <w:rFonts w:hint="eastAsia"/>
          <w:b/>
          <w:bCs/>
          <w:sz w:val="24"/>
          <w:szCs w:val="24"/>
        </w:rPr>
      </w:pPr>
      <w:r>
        <w:rPr>
          <w:rFonts w:hint="eastAsia"/>
          <w:b/>
          <w:bCs/>
          <w:sz w:val="24"/>
          <w:szCs w:val="24"/>
        </w:rPr>
        <w:t>　　第一，探索新文科建设的多元路径。</w:t>
      </w:r>
    </w:p>
    <w:p>
      <w:pPr>
        <w:keepNext w:val="0"/>
        <w:keepLines w:val="0"/>
        <w:pageBreakBefore w:val="0"/>
        <w:widowControl w:val="0"/>
        <w:kinsoku/>
        <w:wordWrap/>
        <w:overflowPunct/>
        <w:topLinePunct w:val="0"/>
        <w:autoSpaceDE/>
        <w:autoSpaceDN/>
        <w:bidi w:val="0"/>
        <w:adjustRightInd/>
        <w:snapToGrid/>
        <w:spacing w:beforeAutospacing="0" w:line="380" w:lineRule="exact"/>
        <w:ind w:firstLine="0" w:firstLineChars="0"/>
        <w:textAlignment w:val="auto"/>
        <w:rPr>
          <w:rFonts w:hint="eastAsia"/>
          <w:sz w:val="24"/>
          <w:szCs w:val="24"/>
        </w:rPr>
      </w:pPr>
      <w:r>
        <w:rPr>
          <w:rFonts w:hint="eastAsia"/>
          <w:sz w:val="24"/>
          <w:szCs w:val="24"/>
        </w:rPr>
        <w:t>　　一是要搭建学科交流互通的桥梁。以问题为导向，通过设立跨学科研究平台、研究项目和教学课程等，整合理、工、医、农、文等多学科发展资源，促进学科融合发展。二是要优化提升科研管理手段。加强管理手段创新，由刚性管理向柔性管理转变，扩大各学科发展自主性和灵活性，为培育新学科增长点创造良好环境。三是要构建开放、创新、融合的文科建设与保障机制。加强传统文科学科建设、科研评价、人才培养等体制机制创新，深化改革，激发新文科的发展活力。</w:t>
      </w:r>
    </w:p>
    <w:p>
      <w:pPr>
        <w:keepNext w:val="0"/>
        <w:keepLines w:val="0"/>
        <w:pageBreakBefore w:val="0"/>
        <w:widowControl w:val="0"/>
        <w:kinsoku/>
        <w:wordWrap/>
        <w:overflowPunct/>
        <w:topLinePunct w:val="0"/>
        <w:autoSpaceDE/>
        <w:autoSpaceDN/>
        <w:bidi w:val="0"/>
        <w:adjustRightInd/>
        <w:snapToGrid/>
        <w:spacing w:beforeAutospacing="0" w:line="380" w:lineRule="exact"/>
        <w:ind w:firstLine="0" w:firstLineChars="0"/>
        <w:textAlignment w:val="auto"/>
        <w:rPr>
          <w:rFonts w:hint="eastAsia"/>
          <w:b/>
          <w:bCs/>
          <w:sz w:val="24"/>
          <w:szCs w:val="24"/>
        </w:rPr>
      </w:pPr>
      <w:r>
        <w:rPr>
          <w:rFonts w:hint="eastAsia"/>
          <w:sz w:val="24"/>
          <w:szCs w:val="24"/>
        </w:rPr>
        <w:t>　　</w:t>
      </w:r>
      <w:r>
        <w:rPr>
          <w:rFonts w:hint="eastAsia"/>
          <w:b/>
          <w:bCs/>
          <w:sz w:val="24"/>
          <w:szCs w:val="24"/>
        </w:rPr>
        <w:t>第二，扭转传统文科发展观念。</w:t>
      </w:r>
    </w:p>
    <w:p>
      <w:pPr>
        <w:keepNext w:val="0"/>
        <w:keepLines w:val="0"/>
        <w:pageBreakBefore w:val="0"/>
        <w:widowControl w:val="0"/>
        <w:kinsoku/>
        <w:wordWrap/>
        <w:overflowPunct/>
        <w:topLinePunct w:val="0"/>
        <w:autoSpaceDE/>
        <w:autoSpaceDN/>
        <w:bidi w:val="0"/>
        <w:adjustRightInd/>
        <w:snapToGrid/>
        <w:spacing w:beforeAutospacing="0" w:line="380" w:lineRule="exact"/>
        <w:ind w:firstLine="0" w:firstLineChars="0"/>
        <w:textAlignment w:val="auto"/>
        <w:rPr>
          <w:rFonts w:hint="eastAsia"/>
          <w:sz w:val="24"/>
          <w:szCs w:val="24"/>
        </w:rPr>
      </w:pPr>
      <w:r>
        <w:rPr>
          <w:rFonts w:hint="eastAsia"/>
          <w:sz w:val="24"/>
          <w:szCs w:val="24"/>
        </w:rPr>
        <w:t>　　一是要重视新时代文科的责任与使命。在国家大力推动工业社会建设时期，出现“重理工、轻文科”的观念，在一定程度上限制了文科的繁荣与发展。二是要坚持服务社会发展的办学理念。文科学科建设不能仅仅停留在理论体系、知识框架上，新文科建设必须坚持服务社会发展的办学理念，经世致用，知行合一。</w:t>
      </w:r>
    </w:p>
    <w:p>
      <w:pPr>
        <w:keepNext w:val="0"/>
        <w:keepLines w:val="0"/>
        <w:pageBreakBefore w:val="0"/>
        <w:widowControl w:val="0"/>
        <w:kinsoku/>
        <w:wordWrap/>
        <w:overflowPunct/>
        <w:topLinePunct w:val="0"/>
        <w:autoSpaceDE/>
        <w:autoSpaceDN/>
        <w:bidi w:val="0"/>
        <w:adjustRightInd/>
        <w:snapToGrid/>
        <w:spacing w:beforeAutospacing="0" w:line="380" w:lineRule="exact"/>
        <w:ind w:firstLine="0" w:firstLineChars="0"/>
        <w:textAlignment w:val="auto"/>
        <w:rPr>
          <w:rFonts w:hint="eastAsia"/>
          <w:b/>
          <w:bCs/>
          <w:sz w:val="24"/>
          <w:szCs w:val="24"/>
        </w:rPr>
      </w:pPr>
      <w:r>
        <w:rPr>
          <w:rFonts w:hint="eastAsia"/>
          <w:sz w:val="24"/>
          <w:szCs w:val="24"/>
        </w:rPr>
        <w:t>　　</w:t>
      </w:r>
      <w:r>
        <w:rPr>
          <w:rFonts w:hint="eastAsia"/>
          <w:b/>
          <w:bCs/>
          <w:sz w:val="24"/>
          <w:szCs w:val="24"/>
        </w:rPr>
        <w:t>第三，开展新文科人才培养试点工作。</w:t>
      </w:r>
    </w:p>
    <w:p>
      <w:pPr>
        <w:keepNext w:val="0"/>
        <w:keepLines w:val="0"/>
        <w:pageBreakBefore w:val="0"/>
        <w:widowControl w:val="0"/>
        <w:kinsoku/>
        <w:wordWrap/>
        <w:overflowPunct/>
        <w:topLinePunct w:val="0"/>
        <w:autoSpaceDE/>
        <w:autoSpaceDN/>
        <w:bidi w:val="0"/>
        <w:adjustRightInd/>
        <w:snapToGrid/>
        <w:spacing w:beforeAutospacing="0" w:line="380" w:lineRule="exact"/>
        <w:ind w:firstLine="0" w:firstLineChars="0"/>
        <w:textAlignment w:val="auto"/>
        <w:rPr>
          <w:rFonts w:hint="eastAsia"/>
          <w:sz w:val="24"/>
          <w:szCs w:val="24"/>
        </w:rPr>
      </w:pPr>
      <w:r>
        <w:rPr>
          <w:rFonts w:hint="eastAsia"/>
          <w:sz w:val="24"/>
          <w:szCs w:val="24"/>
        </w:rPr>
        <w:t>　　建议从经济学、管理学、社会学、法学、教育学等学科遴选一批文科本科专业进行人才培养改革试点。一是修订人才培养方案，大幅度增加社会实践学时。社会实践内容包括实习、社会调查等。二是遴选一批国家级文科实践基地，赋予这些基地人才培养的社会责任。三是从实务部门遴选一批优秀人才到高校担任兼职教师。</w:t>
      </w:r>
    </w:p>
    <w:p>
      <w:pPr>
        <w:keepNext w:val="0"/>
        <w:keepLines w:val="0"/>
        <w:pageBreakBefore w:val="0"/>
        <w:widowControl w:val="0"/>
        <w:kinsoku/>
        <w:wordWrap/>
        <w:overflowPunct/>
        <w:topLinePunct w:val="0"/>
        <w:autoSpaceDE/>
        <w:autoSpaceDN/>
        <w:bidi w:val="0"/>
        <w:adjustRightInd/>
        <w:snapToGrid/>
        <w:spacing w:beforeAutospacing="0" w:line="380" w:lineRule="exact"/>
        <w:ind w:firstLine="0" w:firstLineChars="0"/>
        <w:textAlignment w:val="auto"/>
        <w:rPr>
          <w:rFonts w:hint="eastAsia"/>
          <w:b/>
          <w:bCs/>
          <w:sz w:val="24"/>
          <w:szCs w:val="24"/>
        </w:rPr>
      </w:pPr>
      <w:r>
        <w:rPr>
          <w:rFonts w:hint="eastAsia"/>
          <w:sz w:val="24"/>
          <w:szCs w:val="24"/>
        </w:rPr>
        <w:t>　</w:t>
      </w:r>
      <w:r>
        <w:rPr>
          <w:rFonts w:hint="eastAsia"/>
          <w:b/>
          <w:bCs/>
          <w:sz w:val="24"/>
          <w:szCs w:val="24"/>
        </w:rPr>
        <w:t>　第四，优化新文科评价工作体系。</w:t>
      </w:r>
    </w:p>
    <w:p>
      <w:pPr>
        <w:keepNext w:val="0"/>
        <w:keepLines w:val="0"/>
        <w:pageBreakBefore w:val="0"/>
        <w:widowControl w:val="0"/>
        <w:kinsoku/>
        <w:wordWrap/>
        <w:overflowPunct/>
        <w:topLinePunct w:val="0"/>
        <w:autoSpaceDE/>
        <w:autoSpaceDN/>
        <w:bidi w:val="0"/>
        <w:adjustRightInd/>
        <w:snapToGrid/>
        <w:spacing w:beforeAutospacing="0" w:line="380" w:lineRule="exact"/>
        <w:ind w:firstLine="0" w:firstLineChars="0"/>
        <w:textAlignment w:val="auto"/>
        <w:rPr>
          <w:rFonts w:hint="eastAsia"/>
          <w:sz w:val="24"/>
          <w:szCs w:val="24"/>
        </w:rPr>
      </w:pPr>
      <w:r>
        <w:rPr>
          <w:rFonts w:hint="eastAsia"/>
          <w:sz w:val="24"/>
          <w:szCs w:val="24"/>
        </w:rPr>
        <w:t>　　一是要坚持学生、教师、学校全面发展。新文科建设要保证学生能学到真知识、教师能做出新科研、学校能管出新水平。要坚决克服学生唯成绩论、教师唯发表论、学校唯排名论。二是要注重复合型人才培养。学科交叉、知识融合为导向的新文科建设必须提高政治站位、拓宽发展眼界，努力培养未来国家急需的复合型人才，进而为新时代新发展提供新动力。</w:t>
      </w:r>
    </w:p>
    <w:p>
      <w:pPr>
        <w:keepNext w:val="0"/>
        <w:keepLines w:val="0"/>
        <w:pageBreakBefore w:val="0"/>
        <w:widowControl w:val="0"/>
        <w:kinsoku/>
        <w:wordWrap/>
        <w:overflowPunct/>
        <w:topLinePunct w:val="0"/>
        <w:autoSpaceDE/>
        <w:autoSpaceDN/>
        <w:bidi w:val="0"/>
        <w:adjustRightInd/>
        <w:snapToGrid/>
        <w:spacing w:beforeAutospacing="0" w:line="380" w:lineRule="exact"/>
        <w:ind w:firstLine="0" w:firstLineChars="0"/>
        <w:textAlignment w:val="auto"/>
        <w:rPr>
          <w:rFonts w:hint="eastAsia"/>
          <w:sz w:val="24"/>
          <w:szCs w:val="24"/>
        </w:rPr>
      </w:pPr>
      <w:r>
        <w:rPr>
          <w:rFonts w:hint="eastAsia"/>
          <w:sz w:val="24"/>
          <w:szCs w:val="24"/>
        </w:rPr>
        <w:t>　　（作者李石勇</w:t>
      </w:r>
      <w:r>
        <w:rPr>
          <w:rFonts w:hint="eastAsia"/>
          <w:sz w:val="24"/>
          <w:szCs w:val="24"/>
          <w:lang w:eastAsia="zh-CN"/>
        </w:rPr>
        <w:t>，</w:t>
      </w:r>
      <w:r>
        <w:rPr>
          <w:rFonts w:hint="eastAsia"/>
          <w:sz w:val="24"/>
          <w:szCs w:val="24"/>
        </w:rPr>
        <w:t>系华南理工大学社会科学处处长）</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firstLine="270" w:firstLineChars="100"/>
        <w:textAlignment w:val="auto"/>
        <w:rPr>
          <w:rFonts w:hint="default" w:asciiTheme="minorHAnsi" w:hAnsiTheme="minorHAnsi" w:eastAsiaTheme="minorEastAsia" w:cstheme="minorBidi"/>
          <w:kern w:val="2"/>
          <w:sz w:val="24"/>
          <w:szCs w:val="24"/>
          <w:lang w:val="en-US" w:eastAsia="zh-CN" w:bidi="ar-SA"/>
        </w:rPr>
      </w:pPr>
      <w:r>
        <w:rPr>
          <w:rFonts w:hint="eastAsia" w:ascii="宋体" w:hAnsi="宋体" w:eastAsia="宋体" w:cs="宋体"/>
          <w:i w:val="0"/>
          <w:caps w:val="0"/>
          <w:color w:val="595757"/>
          <w:spacing w:val="15"/>
          <w:sz w:val="24"/>
          <w:szCs w:val="24"/>
          <w:shd w:val="clear" w:fill="FFFFFF"/>
        </w:rPr>
        <w:t> </w:t>
      </w:r>
      <w:r>
        <w:rPr>
          <w:rFonts w:hint="eastAsia" w:asciiTheme="minorHAnsi" w:hAnsiTheme="minorHAnsi" w:eastAsiaTheme="minorEastAsia" w:cstheme="minorBidi"/>
          <w:kern w:val="2"/>
          <w:sz w:val="24"/>
          <w:szCs w:val="24"/>
          <w:lang w:val="en-US" w:eastAsia="zh-CN" w:bidi="ar-SA"/>
        </w:rPr>
        <w:t>来源：中国社会科学网。2019年9月2日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firstLine="480" w:firstLineChars="200"/>
        <w:textAlignment w:val="auto"/>
        <w:rPr>
          <w:rFonts w:hint="default"/>
          <w:sz w:val="24"/>
          <w:szCs w:val="24"/>
          <w:lang w:val="en-US" w:eastAsia="zh-CN"/>
        </w:rPr>
      </w:pPr>
      <w:r>
        <w:rPr>
          <w:rFonts w:hint="eastAsia" w:asciiTheme="minorHAnsi" w:hAnsiTheme="minorHAnsi" w:eastAsiaTheme="minorEastAsia" w:cstheme="minorBidi"/>
          <w:kern w:val="2"/>
          <w:sz w:val="24"/>
          <w:szCs w:val="24"/>
          <w:lang w:val="en-US" w:eastAsia="zh-CN" w:bidi="ar-SA"/>
        </w:rPr>
        <w:t>http://www.cssn.cn/gx/gx_gxms/201909/t20190902_4966265.shtml</w:t>
      </w:r>
    </w:p>
    <w:p>
      <w:pPr>
        <w:keepNext w:val="0"/>
        <w:keepLines w:val="0"/>
        <w:pageBreakBefore w:val="0"/>
        <w:widowControl w:val="0"/>
        <w:kinsoku/>
        <w:wordWrap/>
        <w:overflowPunct/>
        <w:topLinePunct w:val="0"/>
        <w:autoSpaceDE/>
        <w:autoSpaceDN/>
        <w:bidi w:val="0"/>
        <w:adjustRightInd/>
        <w:snapToGrid/>
        <w:spacing w:beforeAutospacing="0" w:line="380" w:lineRule="exact"/>
        <w:textAlignment w:val="auto"/>
        <w:rPr>
          <w:rFonts w:hint="default"/>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157" w:afterLines="50" w:line="460" w:lineRule="exact"/>
        <w:jc w:val="center"/>
        <w:textAlignment w:val="auto"/>
        <w:outlineLvl w:val="0"/>
        <w:rPr>
          <w:rFonts w:hint="default"/>
          <w:b/>
          <w:bCs/>
          <w:sz w:val="32"/>
          <w:szCs w:val="32"/>
          <w:lang w:val="en-US" w:eastAsia="zh-CN"/>
        </w:rPr>
      </w:pPr>
      <w:bookmarkStart w:id="8" w:name="_Toc24919"/>
    </w:p>
    <w:p>
      <w:pPr>
        <w:keepNext w:val="0"/>
        <w:keepLines w:val="0"/>
        <w:pageBreakBefore w:val="0"/>
        <w:widowControl w:val="0"/>
        <w:kinsoku/>
        <w:wordWrap/>
        <w:overflowPunct/>
        <w:topLinePunct w:val="0"/>
        <w:autoSpaceDE/>
        <w:autoSpaceDN/>
        <w:bidi w:val="0"/>
        <w:adjustRightInd/>
        <w:snapToGrid/>
        <w:spacing w:beforeAutospacing="0" w:after="157" w:afterLines="50" w:line="460" w:lineRule="exact"/>
        <w:jc w:val="center"/>
        <w:textAlignment w:val="auto"/>
        <w:outlineLvl w:val="0"/>
        <w:rPr>
          <w:rFonts w:hint="default"/>
          <w:lang w:val="en-US" w:eastAsia="zh-CN"/>
        </w:rPr>
      </w:pPr>
      <w:r>
        <w:rPr>
          <w:rFonts w:hint="default"/>
          <w:b/>
          <w:bCs/>
          <w:sz w:val="32"/>
          <w:szCs w:val="32"/>
          <w:lang w:val="en-US" w:eastAsia="zh-CN"/>
        </w:rPr>
        <w:t>新时代背景下我国“新农科”建设的若干思考</w:t>
      </w:r>
      <w:bookmarkEnd w:id="8"/>
    </w:p>
    <w:p>
      <w:pPr>
        <w:keepNext w:val="0"/>
        <w:keepLines w:val="0"/>
        <w:pageBreakBefore w:val="0"/>
        <w:widowControl w:val="0"/>
        <w:kinsoku/>
        <w:wordWrap/>
        <w:overflowPunct/>
        <w:topLinePunct w:val="0"/>
        <w:autoSpaceDE/>
        <w:autoSpaceDN/>
        <w:bidi w:val="0"/>
        <w:adjustRightInd/>
        <w:snapToGrid/>
        <w:spacing w:beforeAutospacing="0" w:line="500" w:lineRule="exact"/>
        <w:ind w:firstLine="720" w:firstLineChars="300"/>
        <w:textAlignment w:val="auto"/>
        <w:rPr>
          <w:rFonts w:hint="eastAsia"/>
          <w:sz w:val="24"/>
          <w:szCs w:val="24"/>
        </w:rPr>
      </w:pPr>
      <w:r>
        <w:rPr>
          <w:rFonts w:hint="eastAsia"/>
          <w:sz w:val="24"/>
          <w:szCs w:val="24"/>
          <w:lang w:eastAsia="zh-CN"/>
        </w:rPr>
        <w:t>十</w:t>
      </w:r>
      <w:r>
        <w:rPr>
          <w:rFonts w:hint="eastAsia"/>
          <w:sz w:val="24"/>
          <w:szCs w:val="24"/>
        </w:rPr>
        <w:t>九大报告为我国农林高校改革与建设指明了新方向，同时也为农林高校学科发展创造了重要机遇。但是传统农林高校面临严重瓶颈制约，难以满足国家和社会提出的新要求。</w:t>
      </w:r>
    </w:p>
    <w:p>
      <w:pPr>
        <w:keepNext w:val="0"/>
        <w:keepLines w:val="0"/>
        <w:pageBreakBefore w:val="0"/>
        <w:widowControl w:val="0"/>
        <w:kinsoku/>
        <w:wordWrap/>
        <w:overflowPunct/>
        <w:topLinePunct w:val="0"/>
        <w:autoSpaceDE/>
        <w:autoSpaceDN/>
        <w:bidi w:val="0"/>
        <w:adjustRightInd/>
        <w:snapToGrid/>
        <w:spacing w:beforeAutospacing="0" w:line="500" w:lineRule="exact"/>
        <w:ind w:firstLine="480" w:firstLineChars="200"/>
        <w:textAlignment w:val="auto"/>
        <w:rPr>
          <w:rFonts w:hint="eastAsia"/>
          <w:sz w:val="24"/>
          <w:szCs w:val="24"/>
        </w:rPr>
      </w:pPr>
      <w:r>
        <w:rPr>
          <w:rFonts w:hint="eastAsia"/>
          <w:sz w:val="24"/>
          <w:szCs w:val="24"/>
        </w:rPr>
        <w:t>积极发展“新农科”，实现转型跨越，着力解决国家“三农”问题，成为农林高校当前及以后必须探索和解决的重要议题。通过对农林高校存在问题、承担使命以及“新农科”内涵等内容的研究，提出加强“新农科”建设必须扎根中国大地，积极服务国家“三农”建设; 充分利用现代信息技术改造升级传统农科; 准确研判现代农业发展态势，及时更新“新农科”研究内容，改革教育教学方法; 加强成果转移转化，激发“新农科”建设的内生动力; 积极打造农业命运共同体，全面提升服务全球农业发展的能力。</w:t>
      </w:r>
    </w:p>
    <w:p>
      <w:pPr>
        <w:keepNext w:val="0"/>
        <w:keepLines w:val="0"/>
        <w:pageBreakBefore w:val="0"/>
        <w:widowControl w:val="0"/>
        <w:kinsoku/>
        <w:wordWrap/>
        <w:overflowPunct/>
        <w:topLinePunct w:val="0"/>
        <w:autoSpaceDE/>
        <w:autoSpaceDN/>
        <w:bidi w:val="0"/>
        <w:adjustRightInd/>
        <w:snapToGrid/>
        <w:spacing w:beforeAutospacing="0" w:line="500" w:lineRule="exact"/>
        <w:ind w:firstLine="482" w:firstLineChars="200"/>
        <w:textAlignment w:val="auto"/>
        <w:rPr>
          <w:rFonts w:hint="default"/>
          <w:b/>
          <w:bCs/>
          <w:sz w:val="24"/>
          <w:szCs w:val="24"/>
        </w:rPr>
      </w:pPr>
      <w:r>
        <w:rPr>
          <w:rFonts w:hint="default"/>
          <w:b/>
          <w:bCs/>
          <w:sz w:val="24"/>
          <w:szCs w:val="24"/>
        </w:rPr>
        <w:t>一、新时代背景下传统农科面临日益严峻的挑战</w:t>
      </w:r>
    </w:p>
    <w:p>
      <w:pPr>
        <w:keepNext w:val="0"/>
        <w:keepLines w:val="0"/>
        <w:pageBreakBefore w:val="0"/>
        <w:widowControl w:val="0"/>
        <w:kinsoku/>
        <w:wordWrap/>
        <w:overflowPunct/>
        <w:topLinePunct w:val="0"/>
        <w:autoSpaceDE/>
        <w:autoSpaceDN/>
        <w:bidi w:val="0"/>
        <w:adjustRightInd/>
        <w:snapToGrid/>
        <w:spacing w:beforeAutospacing="0" w:line="500" w:lineRule="exact"/>
        <w:ind w:firstLine="480" w:firstLineChars="200"/>
        <w:textAlignment w:val="auto"/>
        <w:rPr>
          <w:rFonts w:hint="default"/>
          <w:sz w:val="24"/>
          <w:szCs w:val="24"/>
        </w:rPr>
      </w:pPr>
      <w:r>
        <w:rPr>
          <w:rFonts w:hint="default"/>
          <w:sz w:val="24"/>
          <w:szCs w:val="24"/>
        </w:rPr>
        <w:t>十九大报告指出，当前我国社会主要矛盾发生重大转化，已转化成人民日益增长的美好生活需要和不平衡不充分的发展之间的矛盾。对高等教育来说，当前面临的主要矛盾就是人民日益对美好教育的需要和不平衡不充分的发展之间的矛盾。</w:t>
      </w:r>
    </w:p>
    <w:p>
      <w:pPr>
        <w:keepNext w:val="0"/>
        <w:keepLines w:val="0"/>
        <w:pageBreakBefore w:val="0"/>
        <w:widowControl w:val="0"/>
        <w:kinsoku/>
        <w:wordWrap/>
        <w:overflowPunct/>
        <w:topLinePunct w:val="0"/>
        <w:autoSpaceDE/>
        <w:autoSpaceDN/>
        <w:bidi w:val="0"/>
        <w:adjustRightInd/>
        <w:snapToGrid/>
        <w:spacing w:beforeAutospacing="0" w:line="500" w:lineRule="exact"/>
        <w:ind w:firstLine="480" w:firstLineChars="200"/>
        <w:textAlignment w:val="auto"/>
        <w:rPr>
          <w:rFonts w:hint="default"/>
          <w:sz w:val="24"/>
          <w:szCs w:val="24"/>
        </w:rPr>
      </w:pPr>
      <w:r>
        <w:rPr>
          <w:rFonts w:hint="default"/>
          <w:sz w:val="24"/>
          <w:szCs w:val="24"/>
        </w:rPr>
        <w:t>这种不平衡主要表现在区域、结构和领域的不平衡、不合理; 这种不充分主要是指发展程度和发展质量的不充分。农林高校属于行业院校，这种不平衡不充分表现得更为突出。</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line="500" w:lineRule="exact"/>
        <w:ind w:firstLine="482" w:firstLineChars="200"/>
        <w:jc w:val="both"/>
        <w:textAlignment w:val="auto"/>
        <w:rPr>
          <w:rFonts w:hint="default"/>
          <w:b/>
          <w:bCs/>
          <w:sz w:val="24"/>
          <w:szCs w:val="24"/>
        </w:rPr>
      </w:pPr>
      <w:r>
        <w:rPr>
          <w:rFonts w:hint="default"/>
          <w:b/>
          <w:bCs/>
          <w:sz w:val="24"/>
          <w:szCs w:val="24"/>
        </w:rPr>
        <w:t>学科与专业存在明显倒挂现象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480" w:firstLineChars="200"/>
        <w:jc w:val="both"/>
        <w:textAlignment w:val="auto"/>
        <w:rPr>
          <w:rFonts w:hint="default"/>
          <w:sz w:val="24"/>
          <w:szCs w:val="24"/>
        </w:rPr>
      </w:pPr>
      <w:r>
        <w:rPr>
          <w:rFonts w:hint="default"/>
          <w:sz w:val="24"/>
          <w:szCs w:val="24"/>
        </w:rPr>
        <w:t>相对而言，农学类、林学类是农林高校的传统优势学科所在，也是其立校之本、发展之本和腾飞之本。但是，从目前社会需求来说，农林类专业毕业生社会需求量不大，毕业生难以找到与其专业契合或与其受教育程度相匹配的工作，致使相关专业学生的获得感较低，同时家长与社会对农林高校的认可度也相对较差。另一方面，作为非传统优势学科的工科类专业学生，就业率普遍较高，且待遇也较传统农科高许多，受到家长和社会普遍青睐。如何协调和处理好学科与专业之间的倒挂问题，是农林高校始终面临的“肠梗阻”问题，也是制约其未来转型发展的瓶颈。</w:t>
      </w:r>
    </w:p>
    <w:p>
      <w:pPr>
        <w:keepNext w:val="0"/>
        <w:keepLines w:val="0"/>
        <w:pageBreakBefore w:val="0"/>
        <w:widowControl w:val="0"/>
        <w:kinsoku/>
        <w:wordWrap/>
        <w:overflowPunct/>
        <w:topLinePunct w:val="0"/>
        <w:autoSpaceDE/>
        <w:autoSpaceDN/>
        <w:bidi w:val="0"/>
        <w:adjustRightInd/>
        <w:snapToGrid/>
        <w:spacing w:beforeAutospacing="0" w:line="500" w:lineRule="exact"/>
        <w:ind w:firstLine="420"/>
        <w:jc w:val="both"/>
        <w:textAlignment w:val="auto"/>
        <w:rPr>
          <w:rFonts w:hint="eastAsia"/>
          <w:b/>
          <w:bCs/>
          <w:sz w:val="24"/>
          <w:szCs w:val="24"/>
          <w:lang w:val="en-US" w:eastAsia="zh-CN"/>
        </w:rPr>
      </w:pPr>
      <w:r>
        <w:rPr>
          <w:rFonts w:hint="eastAsia"/>
          <w:b/>
          <w:bCs/>
          <w:sz w:val="24"/>
          <w:szCs w:val="24"/>
          <w:lang w:val="en-US" w:eastAsia="zh-CN"/>
        </w:rPr>
        <w:t>（二）高考招生改革给传统农科带来严峻挑战</w:t>
      </w:r>
    </w:p>
    <w:p>
      <w:pPr>
        <w:keepNext w:val="0"/>
        <w:keepLines w:val="0"/>
        <w:pageBreakBefore w:val="0"/>
        <w:widowControl w:val="0"/>
        <w:kinsoku/>
        <w:wordWrap/>
        <w:overflowPunct/>
        <w:topLinePunct w:val="0"/>
        <w:autoSpaceDE/>
        <w:autoSpaceDN/>
        <w:bidi w:val="0"/>
        <w:adjustRightInd/>
        <w:snapToGrid/>
        <w:spacing w:beforeAutospacing="0" w:line="500" w:lineRule="exact"/>
        <w:ind w:firstLine="420"/>
        <w:jc w:val="both"/>
        <w:textAlignment w:val="auto"/>
        <w:rPr>
          <w:rFonts w:hint="eastAsia"/>
          <w:sz w:val="24"/>
          <w:szCs w:val="24"/>
          <w:lang w:val="en-US" w:eastAsia="zh-CN"/>
        </w:rPr>
      </w:pPr>
      <w:r>
        <w:rPr>
          <w:rFonts w:hint="eastAsia"/>
          <w:sz w:val="24"/>
          <w:szCs w:val="24"/>
          <w:lang w:val="en-US" w:eastAsia="zh-CN"/>
        </w:rPr>
        <w:t>2014 年国务院印发《关于深化考试招生制度改革的实施意见》，提出逐步取消高校招生录取批次并探索实行按专业录取，标志着我国将进入“专业为王”时代。考生与高校间进行双向互动，考生不再单纯坚持学校优先策略，而是在自己喜好专业目录下根据成绩匹配相应学校。这样，农林高校一些传统优势学科对应的本科专业，原本依靠调剂获取优质生源的渠道基本被阻断，很多专业很难招到优质生源，部分专业甚至面临无人报考的生死困境。如何应对新高考招生制度改革，吸引优质生源，这对农林高校提出了更大挑战。</w:t>
      </w:r>
    </w:p>
    <w:p>
      <w:pPr>
        <w:keepNext w:val="0"/>
        <w:keepLines w:val="0"/>
        <w:pageBreakBefore w:val="0"/>
        <w:widowControl w:val="0"/>
        <w:kinsoku/>
        <w:wordWrap/>
        <w:overflowPunct/>
        <w:topLinePunct w:val="0"/>
        <w:autoSpaceDE/>
        <w:autoSpaceDN/>
        <w:bidi w:val="0"/>
        <w:adjustRightInd/>
        <w:snapToGrid/>
        <w:spacing w:beforeAutospacing="0" w:line="500" w:lineRule="exact"/>
        <w:ind w:firstLine="482" w:firstLineChars="200"/>
        <w:jc w:val="both"/>
        <w:textAlignment w:val="auto"/>
        <w:rPr>
          <w:rFonts w:hint="eastAsia"/>
          <w:b/>
          <w:bCs/>
          <w:sz w:val="24"/>
          <w:szCs w:val="24"/>
          <w:lang w:val="en-US" w:eastAsia="zh-CN"/>
        </w:rPr>
      </w:pPr>
      <w:r>
        <w:rPr>
          <w:rFonts w:hint="eastAsia"/>
          <w:b/>
          <w:bCs/>
          <w:sz w:val="24"/>
          <w:szCs w:val="24"/>
          <w:lang w:val="en-US" w:eastAsia="zh-CN"/>
        </w:rPr>
        <w:t>（三）传统农科发展面临瓶颈制约</w:t>
      </w:r>
    </w:p>
    <w:p>
      <w:pPr>
        <w:keepNext w:val="0"/>
        <w:keepLines w:val="0"/>
        <w:pageBreakBefore w:val="0"/>
        <w:widowControl w:val="0"/>
        <w:kinsoku/>
        <w:wordWrap/>
        <w:overflowPunct/>
        <w:topLinePunct w:val="0"/>
        <w:autoSpaceDE/>
        <w:autoSpaceDN/>
        <w:bidi w:val="0"/>
        <w:adjustRightInd/>
        <w:snapToGrid/>
        <w:spacing w:beforeAutospacing="0" w:line="500" w:lineRule="exact"/>
        <w:ind w:firstLine="480" w:firstLineChars="200"/>
        <w:jc w:val="both"/>
        <w:textAlignment w:val="auto"/>
        <w:rPr>
          <w:rFonts w:hint="eastAsia"/>
          <w:sz w:val="24"/>
          <w:szCs w:val="24"/>
          <w:lang w:val="en-US" w:eastAsia="zh-CN"/>
        </w:rPr>
      </w:pPr>
      <w:r>
        <w:rPr>
          <w:rFonts w:hint="eastAsia"/>
          <w:sz w:val="24"/>
          <w:szCs w:val="24"/>
          <w:lang w:val="en-US" w:eastAsia="zh-CN"/>
        </w:rPr>
        <w:t>当前，随着科学技术的不断发、人民生活质量的全面提升、农业生产方式的重大转变、农业产业结构换代升级以及新型农业经营主体的产生，传统农科研究对象的内涵和外延发生重大变化，微观方面进一步向分子水平和营养健康等方向发展，宏观方面向农业全产业链转变。社会对农林人才的需求提出了更高要求。但是，农林高校在改造升级传统农科、提高人才培养质量和创新科技水平、提升服务社会能力方面还是显得心有余而力不足。尤其是利用“互联网+”、大数据、云计算等现代信息技术的能力相对较弱。另外，对部分专业的未来发展缺少明晰定位和准确研判，难以承担起引领和带动区域主导产业发展的重任，严重影响和制约农林高校进一步服务国家经济建设的能力。</w:t>
      </w:r>
    </w:p>
    <w:p>
      <w:pPr>
        <w:keepNext w:val="0"/>
        <w:keepLines w:val="0"/>
        <w:pageBreakBefore w:val="0"/>
        <w:widowControl w:val="0"/>
        <w:kinsoku/>
        <w:wordWrap/>
        <w:overflowPunct/>
        <w:topLinePunct w:val="0"/>
        <w:autoSpaceDE/>
        <w:autoSpaceDN/>
        <w:bidi w:val="0"/>
        <w:adjustRightInd/>
        <w:snapToGrid/>
        <w:spacing w:beforeAutospacing="0" w:line="500" w:lineRule="exact"/>
        <w:ind w:firstLine="482" w:firstLineChars="200"/>
        <w:textAlignment w:val="auto"/>
        <w:rPr>
          <w:rFonts w:hint="eastAsia"/>
          <w:b/>
          <w:bCs/>
          <w:sz w:val="24"/>
          <w:szCs w:val="24"/>
          <w:lang w:eastAsia="zh-CN"/>
        </w:rPr>
      </w:pPr>
      <w:r>
        <w:rPr>
          <w:rFonts w:hint="eastAsia"/>
          <w:b/>
          <w:bCs/>
          <w:sz w:val="24"/>
          <w:szCs w:val="24"/>
          <w:lang w:eastAsia="zh-CN"/>
        </w:rPr>
        <w:t>二、关于“新农科”内涵及主要特征</w:t>
      </w:r>
    </w:p>
    <w:p>
      <w:pPr>
        <w:keepNext w:val="0"/>
        <w:keepLines w:val="0"/>
        <w:pageBreakBefore w:val="0"/>
        <w:widowControl w:val="0"/>
        <w:kinsoku/>
        <w:wordWrap/>
        <w:overflowPunct/>
        <w:topLinePunct w:val="0"/>
        <w:autoSpaceDE/>
        <w:autoSpaceDN/>
        <w:bidi w:val="0"/>
        <w:adjustRightInd/>
        <w:snapToGrid/>
        <w:spacing w:beforeAutospacing="0" w:line="500" w:lineRule="exact"/>
        <w:ind w:firstLine="480" w:firstLineChars="200"/>
        <w:textAlignment w:val="auto"/>
        <w:rPr>
          <w:rFonts w:hint="eastAsia"/>
          <w:sz w:val="24"/>
          <w:szCs w:val="24"/>
          <w:lang w:eastAsia="zh-CN"/>
        </w:rPr>
      </w:pPr>
      <w:r>
        <w:rPr>
          <w:rFonts w:hint="eastAsia"/>
          <w:sz w:val="24"/>
          <w:szCs w:val="24"/>
          <w:lang w:eastAsia="zh-CN"/>
        </w:rPr>
        <w:t>（一）何为“新农科”</w:t>
      </w:r>
    </w:p>
    <w:p>
      <w:pPr>
        <w:keepNext w:val="0"/>
        <w:keepLines w:val="0"/>
        <w:pageBreakBefore w:val="0"/>
        <w:widowControl w:val="0"/>
        <w:kinsoku/>
        <w:wordWrap/>
        <w:overflowPunct/>
        <w:topLinePunct w:val="0"/>
        <w:autoSpaceDE/>
        <w:autoSpaceDN/>
        <w:bidi w:val="0"/>
        <w:adjustRightInd/>
        <w:snapToGrid/>
        <w:spacing w:beforeAutospacing="0" w:line="500" w:lineRule="exact"/>
        <w:ind w:firstLine="480" w:firstLineChars="200"/>
        <w:textAlignment w:val="auto"/>
        <w:rPr>
          <w:rFonts w:hint="eastAsia"/>
          <w:sz w:val="24"/>
          <w:szCs w:val="24"/>
          <w:lang w:eastAsia="zh-CN"/>
        </w:rPr>
      </w:pPr>
      <w:r>
        <w:rPr>
          <w:rFonts w:hint="eastAsia"/>
          <w:sz w:val="24"/>
          <w:szCs w:val="24"/>
          <w:lang w:eastAsia="zh-CN"/>
        </w:rPr>
        <w:t>“新农科”是相对传统农科而言，是个比较概念，是基于新时代“三农”发展需求而提出的我国农科教育改革的新方向。关于“新农科”的概念和范畴，应从四个方面去理解和认识:</w:t>
      </w:r>
    </w:p>
    <w:p>
      <w:pPr>
        <w:keepNext w:val="0"/>
        <w:keepLines w:val="0"/>
        <w:pageBreakBefore w:val="0"/>
        <w:widowControl w:val="0"/>
        <w:kinsoku/>
        <w:wordWrap/>
        <w:overflowPunct/>
        <w:topLinePunct w:val="0"/>
        <w:autoSpaceDE/>
        <w:autoSpaceDN/>
        <w:bidi w:val="0"/>
        <w:adjustRightInd/>
        <w:snapToGrid/>
        <w:spacing w:beforeAutospacing="0" w:line="500" w:lineRule="exact"/>
        <w:ind w:firstLine="482" w:firstLineChars="200"/>
        <w:textAlignment w:val="auto"/>
        <w:rPr>
          <w:rFonts w:hint="eastAsia"/>
          <w:sz w:val="24"/>
          <w:szCs w:val="24"/>
          <w:lang w:eastAsia="zh-CN"/>
        </w:rPr>
      </w:pPr>
      <w:r>
        <w:rPr>
          <w:rFonts w:hint="eastAsia"/>
          <w:b/>
          <w:bCs/>
          <w:sz w:val="24"/>
          <w:szCs w:val="24"/>
          <w:lang w:eastAsia="zh-CN"/>
        </w:rPr>
        <w:t>一是新的内涵。</w:t>
      </w:r>
      <w:r>
        <w:rPr>
          <w:rFonts w:hint="eastAsia"/>
          <w:sz w:val="24"/>
          <w:szCs w:val="24"/>
          <w:lang w:eastAsia="zh-CN"/>
        </w:rPr>
        <w:t>“新农科”是面向国际科技前沿、国家重大战略和经济社会发展需求，以立德树人为根本，以国家粮食安全、食品安全、生态安全和区域协调发展为重要使命，强化创新与学科交叉融合，培养符合未来农业农村农民发展需求的新型农业经营主体的农科体系。</w:t>
      </w:r>
    </w:p>
    <w:p>
      <w:pPr>
        <w:keepNext w:val="0"/>
        <w:keepLines w:val="0"/>
        <w:pageBreakBefore w:val="0"/>
        <w:widowControl w:val="0"/>
        <w:kinsoku/>
        <w:wordWrap/>
        <w:overflowPunct/>
        <w:topLinePunct w:val="0"/>
        <w:autoSpaceDE/>
        <w:autoSpaceDN/>
        <w:bidi w:val="0"/>
        <w:adjustRightInd/>
        <w:snapToGrid/>
        <w:spacing w:beforeAutospacing="0" w:line="500" w:lineRule="exact"/>
        <w:ind w:firstLine="482" w:firstLineChars="200"/>
        <w:textAlignment w:val="auto"/>
        <w:rPr>
          <w:rFonts w:hint="eastAsia"/>
          <w:sz w:val="24"/>
          <w:szCs w:val="24"/>
          <w:lang w:eastAsia="zh-CN"/>
        </w:rPr>
      </w:pPr>
      <w:r>
        <w:rPr>
          <w:rFonts w:hint="eastAsia"/>
          <w:b/>
          <w:bCs/>
          <w:sz w:val="24"/>
          <w:szCs w:val="24"/>
          <w:lang w:eastAsia="zh-CN"/>
        </w:rPr>
        <w:t>二是新的研究内容。</w:t>
      </w:r>
      <w:r>
        <w:rPr>
          <w:rFonts w:hint="eastAsia"/>
          <w:sz w:val="24"/>
          <w:szCs w:val="24"/>
          <w:lang w:eastAsia="zh-CN"/>
        </w:rPr>
        <w:t>随着“新农科”内涵的扩展和外延的发展，农科研究内容也发生了深刻变革。从单纯重视应用研究向重视应用研究与基础研究并重转变，从单一强调农业产前、产中、产后向全产业链提供科技支撑转变，从单一学科支撑向多学科交叉融合转变，从促进农业发展向促进一二三产业深度融合转变。这些重大转变，对“新农科”研究内容提出新的更高要求。不仅要求开展更高层次和更高水平科学研究工作，深入推进科技成果转化和提升社会服务水平，还必须加强开展有利于激活和创新农业发展的新体制、新机制研究，必须解决新时期职业农民培训、终身教育、医疗养老等民生问题，必须在美丽乡村建设、乡风文明培育及精准扶贫等方面开展深入研究。</w:t>
      </w:r>
    </w:p>
    <w:p>
      <w:pPr>
        <w:keepNext w:val="0"/>
        <w:keepLines w:val="0"/>
        <w:pageBreakBefore w:val="0"/>
        <w:widowControl w:val="0"/>
        <w:kinsoku/>
        <w:wordWrap/>
        <w:overflowPunct/>
        <w:topLinePunct w:val="0"/>
        <w:autoSpaceDE/>
        <w:autoSpaceDN/>
        <w:bidi w:val="0"/>
        <w:adjustRightInd/>
        <w:snapToGrid/>
        <w:spacing w:beforeAutospacing="0" w:line="500" w:lineRule="exact"/>
        <w:ind w:firstLine="482" w:firstLineChars="200"/>
        <w:textAlignment w:val="auto"/>
        <w:rPr>
          <w:rFonts w:hint="eastAsia"/>
          <w:sz w:val="24"/>
          <w:szCs w:val="24"/>
          <w:lang w:eastAsia="zh-CN"/>
        </w:rPr>
      </w:pPr>
      <w:r>
        <w:rPr>
          <w:rFonts w:hint="eastAsia"/>
          <w:b/>
          <w:bCs/>
          <w:sz w:val="24"/>
          <w:szCs w:val="24"/>
          <w:lang w:eastAsia="zh-CN"/>
        </w:rPr>
        <w:t>三是新的研究群体。</w:t>
      </w:r>
      <w:r>
        <w:rPr>
          <w:rFonts w:hint="eastAsia"/>
          <w:sz w:val="24"/>
          <w:szCs w:val="24"/>
          <w:lang w:eastAsia="zh-CN"/>
        </w:rPr>
        <w:t>传统农科研究人员主要有高等院校、科研机构、专门农技管理和推广机构及一些农产品开发企业。而对“新农科”而言，其要求层次更高、涵盖范围更广，其研究群体除传统研究机构以外，还涉及各级政府相关管理部门、各层次政策研究机构、第三方研究机构、相关国际组织，甚至包括新型农民等。</w:t>
      </w:r>
    </w:p>
    <w:p>
      <w:pPr>
        <w:keepNext w:val="0"/>
        <w:keepLines w:val="0"/>
        <w:pageBreakBefore w:val="0"/>
        <w:widowControl w:val="0"/>
        <w:kinsoku/>
        <w:wordWrap/>
        <w:overflowPunct/>
        <w:topLinePunct w:val="0"/>
        <w:autoSpaceDE/>
        <w:autoSpaceDN/>
        <w:bidi w:val="0"/>
        <w:adjustRightInd/>
        <w:snapToGrid/>
        <w:spacing w:beforeAutospacing="0" w:line="500" w:lineRule="exact"/>
        <w:ind w:firstLine="482" w:firstLineChars="200"/>
        <w:textAlignment w:val="auto"/>
        <w:rPr>
          <w:rFonts w:hint="eastAsia"/>
          <w:sz w:val="24"/>
          <w:szCs w:val="24"/>
          <w:lang w:eastAsia="zh-CN"/>
        </w:rPr>
      </w:pPr>
      <w:r>
        <w:rPr>
          <w:rFonts w:hint="eastAsia"/>
          <w:b/>
          <w:bCs/>
          <w:sz w:val="24"/>
          <w:szCs w:val="24"/>
          <w:lang w:eastAsia="zh-CN"/>
        </w:rPr>
        <w:t>四是新的管理模式和组织形式。</w:t>
      </w:r>
      <w:r>
        <w:rPr>
          <w:rFonts w:hint="eastAsia"/>
          <w:sz w:val="24"/>
          <w:szCs w:val="24"/>
          <w:lang w:eastAsia="zh-CN"/>
        </w:rPr>
        <w:t>由于“新农科”研究内容全面扩张、研究群体不断扩大，其建设与发展将坚持绿色协调、开放共享、互利共赢理念，组织管理模式也从传统的封闭半封闭模式向更加开放协调的大平台转变。“新农科”建设是一种“科研特区+体验互动”的发展模式，一方面具有物理实体属性，存在具体的内容、人员、组织架构和服务体验; 另一方面又无具体边界，是一个半虚拟组织，范围可大可小，人员可进可出。</w:t>
      </w:r>
    </w:p>
    <w:p>
      <w:pPr>
        <w:keepNext w:val="0"/>
        <w:keepLines w:val="0"/>
        <w:pageBreakBefore w:val="0"/>
        <w:widowControl w:val="0"/>
        <w:kinsoku/>
        <w:wordWrap/>
        <w:overflowPunct/>
        <w:topLinePunct w:val="0"/>
        <w:autoSpaceDE/>
        <w:autoSpaceDN/>
        <w:bidi w:val="0"/>
        <w:adjustRightInd/>
        <w:snapToGrid/>
        <w:spacing w:beforeAutospacing="0" w:line="500" w:lineRule="exact"/>
        <w:ind w:firstLine="482" w:firstLineChars="200"/>
        <w:textAlignment w:val="auto"/>
        <w:rPr>
          <w:rFonts w:hint="eastAsia"/>
          <w:b/>
          <w:bCs/>
          <w:sz w:val="24"/>
          <w:szCs w:val="24"/>
          <w:lang w:eastAsia="zh-CN"/>
        </w:rPr>
      </w:pPr>
      <w:r>
        <w:rPr>
          <w:rFonts w:hint="eastAsia"/>
          <w:b/>
          <w:bCs/>
          <w:sz w:val="24"/>
          <w:szCs w:val="24"/>
          <w:lang w:eastAsia="zh-CN"/>
        </w:rPr>
        <w:t>（二）“新农科”的主要特征</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482" w:firstLineChars="200"/>
        <w:textAlignment w:val="auto"/>
        <w:rPr>
          <w:rFonts w:hint="eastAsia"/>
          <w:b/>
          <w:bCs/>
          <w:sz w:val="24"/>
          <w:szCs w:val="24"/>
          <w:lang w:eastAsia="zh-CN"/>
        </w:rPr>
      </w:pPr>
      <w:r>
        <w:rPr>
          <w:rFonts w:hint="eastAsia"/>
          <w:b/>
          <w:bCs/>
          <w:sz w:val="24"/>
          <w:szCs w:val="24"/>
          <w:lang w:val="en-US" w:eastAsia="zh-CN"/>
        </w:rPr>
        <w:t>1.</w:t>
      </w:r>
      <w:r>
        <w:rPr>
          <w:rFonts w:hint="eastAsia"/>
          <w:b/>
          <w:bCs/>
          <w:sz w:val="24"/>
          <w:szCs w:val="24"/>
          <w:lang w:eastAsia="zh-CN"/>
        </w:rPr>
        <w:t>“新农科”是多学科交叉融合的产物</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480" w:firstLineChars="200"/>
        <w:textAlignment w:val="auto"/>
        <w:rPr>
          <w:rFonts w:hint="eastAsia"/>
          <w:sz w:val="24"/>
          <w:szCs w:val="24"/>
          <w:lang w:eastAsia="zh-CN"/>
        </w:rPr>
      </w:pPr>
      <w:r>
        <w:rPr>
          <w:rFonts w:hint="eastAsia"/>
          <w:sz w:val="24"/>
          <w:szCs w:val="24"/>
          <w:lang w:eastAsia="zh-CN"/>
        </w:rPr>
        <w:t>多学科交叉融合是“新农科”的发展之魂。当今世界，一些面向学科前沿的重大突破和重大创新成果，大多是学科交叉融合和汇聚的结果。高校作为知识创新的重要阵地，多学科交叉融合是新兴学科的增长点、优势学科群的发展点、重大创新的突破点。“新农科”的发展，不仅是传统农科内部的交叉融合，也是与现代信息科学、生命科学、新工科、医学和人文社科等学科的相互渗透、深度嫁接基础上形成的新的学科增长极。通过深度交叉融合，进一步拓展“新农科”的内涵，全面提升解决重大科学技术问题的能力。</w:t>
      </w:r>
    </w:p>
    <w:p>
      <w:pPr>
        <w:keepNext w:val="0"/>
        <w:keepLines w:val="0"/>
        <w:pageBreakBefore w:val="0"/>
        <w:widowControl w:val="0"/>
        <w:kinsoku/>
        <w:wordWrap/>
        <w:overflowPunct/>
        <w:topLinePunct w:val="0"/>
        <w:autoSpaceDE/>
        <w:autoSpaceDN/>
        <w:bidi w:val="0"/>
        <w:adjustRightInd/>
        <w:snapToGrid/>
        <w:spacing w:beforeAutospacing="0" w:line="500" w:lineRule="exact"/>
        <w:ind w:firstLine="482" w:firstLineChars="200"/>
        <w:textAlignment w:val="auto"/>
        <w:rPr>
          <w:rFonts w:hint="eastAsia"/>
          <w:b/>
          <w:bCs/>
          <w:sz w:val="24"/>
          <w:szCs w:val="24"/>
          <w:lang w:eastAsia="zh-CN"/>
        </w:rPr>
      </w:pPr>
      <w:r>
        <w:rPr>
          <w:rFonts w:hint="eastAsia"/>
          <w:b/>
          <w:bCs/>
          <w:sz w:val="24"/>
          <w:szCs w:val="24"/>
          <w:lang w:val="en-US" w:eastAsia="zh-CN"/>
        </w:rPr>
        <w:t>2.</w:t>
      </w:r>
      <w:r>
        <w:rPr>
          <w:rFonts w:hint="eastAsia"/>
          <w:b/>
          <w:bCs/>
          <w:sz w:val="24"/>
          <w:szCs w:val="24"/>
          <w:lang w:eastAsia="zh-CN"/>
        </w:rPr>
        <w:t>“新农科”是培育新型农业经营主体的主要载体</w:t>
      </w:r>
    </w:p>
    <w:p>
      <w:pPr>
        <w:keepNext w:val="0"/>
        <w:keepLines w:val="0"/>
        <w:pageBreakBefore w:val="0"/>
        <w:widowControl w:val="0"/>
        <w:kinsoku/>
        <w:wordWrap/>
        <w:overflowPunct/>
        <w:topLinePunct w:val="0"/>
        <w:autoSpaceDE/>
        <w:autoSpaceDN/>
        <w:bidi w:val="0"/>
        <w:adjustRightInd/>
        <w:snapToGrid/>
        <w:spacing w:beforeAutospacing="0" w:line="500" w:lineRule="exact"/>
        <w:ind w:firstLine="480" w:firstLineChars="200"/>
        <w:textAlignment w:val="auto"/>
        <w:rPr>
          <w:rFonts w:hint="eastAsia"/>
          <w:sz w:val="24"/>
          <w:szCs w:val="24"/>
          <w:lang w:eastAsia="zh-CN"/>
        </w:rPr>
      </w:pPr>
      <w:r>
        <w:rPr>
          <w:rFonts w:hint="eastAsia"/>
          <w:sz w:val="24"/>
          <w:szCs w:val="24"/>
          <w:lang w:eastAsia="zh-CN"/>
        </w:rPr>
        <w:t>解决好国家未来谁来种地这个重大问题，确保国家粮食安全，把中国人的饭碗牢牢端在自己手中，是“新农科”建设与发展的重要使命。为履行好这一使命，着力培育新型农业经营主体，“新农科”具有三方面使命: 一是通过加强校企合作，整合高校科技优势和人才优势，支持和培育一批研发投入大、技术水平高、综合效益好的农业创新型企业; 二是加强农科类专业人才创新创业教育，全面提高学生的创新意识和创新能力，在推进大众创业、万众创新国家重大战略中，使学生成为农业创业创新的生力军; 三是通过充分利用高校教育资源，加强职业农民教育培训力度，支持家庭农场、农民合作社等农业发展新业态、新模式，使新型职业农民、返乡农民工等成为农业创业创新重要组成部分。</w:t>
      </w:r>
    </w:p>
    <w:p>
      <w:pPr>
        <w:keepNext w:val="0"/>
        <w:keepLines w:val="0"/>
        <w:pageBreakBefore w:val="0"/>
        <w:widowControl w:val="0"/>
        <w:kinsoku/>
        <w:wordWrap/>
        <w:overflowPunct/>
        <w:topLinePunct w:val="0"/>
        <w:autoSpaceDE/>
        <w:autoSpaceDN/>
        <w:bidi w:val="0"/>
        <w:adjustRightInd/>
        <w:snapToGrid/>
        <w:spacing w:beforeAutospacing="0" w:line="500" w:lineRule="exact"/>
        <w:ind w:firstLine="482" w:firstLineChars="200"/>
        <w:textAlignment w:val="auto"/>
        <w:rPr>
          <w:rFonts w:hint="eastAsia" w:eastAsiaTheme="minorEastAsia"/>
          <w:b/>
          <w:bCs/>
          <w:sz w:val="24"/>
          <w:szCs w:val="24"/>
          <w:lang w:eastAsia="zh-CN"/>
        </w:rPr>
      </w:pPr>
      <w:r>
        <w:rPr>
          <w:rFonts w:hint="eastAsia"/>
          <w:b/>
          <w:bCs/>
          <w:sz w:val="24"/>
          <w:szCs w:val="24"/>
          <w:lang w:eastAsia="zh-CN"/>
        </w:rPr>
        <w:t>四、</w:t>
      </w:r>
      <w:r>
        <w:rPr>
          <w:rFonts w:hint="eastAsia" w:eastAsiaTheme="minorEastAsia"/>
          <w:b/>
          <w:bCs/>
          <w:sz w:val="24"/>
          <w:szCs w:val="24"/>
          <w:lang w:eastAsia="zh-CN"/>
        </w:rPr>
        <w:t>关于我国构建“新农科”的战略举措</w:t>
      </w:r>
    </w:p>
    <w:p>
      <w:pPr>
        <w:keepNext w:val="0"/>
        <w:keepLines w:val="0"/>
        <w:pageBreakBefore w:val="0"/>
        <w:widowControl w:val="0"/>
        <w:kinsoku/>
        <w:wordWrap/>
        <w:overflowPunct/>
        <w:topLinePunct w:val="0"/>
        <w:autoSpaceDE/>
        <w:autoSpaceDN/>
        <w:bidi w:val="0"/>
        <w:adjustRightInd/>
        <w:snapToGrid/>
        <w:spacing w:beforeAutospacing="0" w:line="500" w:lineRule="exact"/>
        <w:ind w:firstLine="482" w:firstLineChars="200"/>
        <w:textAlignment w:val="auto"/>
        <w:rPr>
          <w:rFonts w:hint="eastAsia" w:eastAsiaTheme="minorEastAsia"/>
          <w:b/>
          <w:bCs/>
          <w:sz w:val="24"/>
          <w:szCs w:val="24"/>
          <w:lang w:eastAsia="zh-CN"/>
        </w:rPr>
      </w:pPr>
      <w:r>
        <w:rPr>
          <w:rFonts w:hint="eastAsia"/>
          <w:b/>
          <w:bCs/>
          <w:sz w:val="24"/>
          <w:szCs w:val="24"/>
          <w:lang w:eastAsia="zh-CN"/>
        </w:rPr>
        <w:t>（一）</w:t>
      </w:r>
      <w:r>
        <w:rPr>
          <w:rFonts w:hint="eastAsia" w:eastAsiaTheme="minorEastAsia"/>
          <w:b/>
          <w:bCs/>
          <w:sz w:val="24"/>
          <w:szCs w:val="24"/>
          <w:lang w:eastAsia="zh-CN"/>
        </w:rPr>
        <w:t>扎根中国大地，积极服务国家“三农”建设</w:t>
      </w:r>
    </w:p>
    <w:p>
      <w:pPr>
        <w:keepNext w:val="0"/>
        <w:keepLines w:val="0"/>
        <w:pageBreakBefore w:val="0"/>
        <w:widowControl w:val="0"/>
        <w:kinsoku/>
        <w:wordWrap/>
        <w:overflowPunct/>
        <w:topLinePunct w:val="0"/>
        <w:autoSpaceDE/>
        <w:autoSpaceDN/>
        <w:bidi w:val="0"/>
        <w:adjustRightInd/>
        <w:snapToGrid/>
        <w:spacing w:beforeAutospacing="0" w:line="500" w:lineRule="exact"/>
        <w:ind w:firstLine="480" w:firstLineChars="200"/>
        <w:textAlignment w:val="auto"/>
        <w:rPr>
          <w:rFonts w:hint="eastAsia" w:eastAsiaTheme="minorEastAsia"/>
          <w:sz w:val="24"/>
          <w:szCs w:val="24"/>
          <w:lang w:eastAsia="zh-CN"/>
        </w:rPr>
      </w:pPr>
      <w:r>
        <w:rPr>
          <w:rFonts w:hint="eastAsia" w:eastAsiaTheme="minorEastAsia"/>
          <w:sz w:val="24"/>
          <w:szCs w:val="24"/>
          <w:lang w:eastAsia="zh-CN"/>
        </w:rPr>
        <w:t>扎根中国大地是“新农科”的社会属性，解决国家“三农”问题是“新农科”的重要使命与任务。一是坚持社会主义办学方向，充分遵循高等教育教学规律、知识技术发展规律和人才培养规律，以立德树人为根本，以“四个服务”为指导，培养又红又专的社会主义建设者和可靠接班人。二是必须立足中国国情、民情和中华民族优秀传统文化，坚持道路自信、理论自信、制度自信和文化自信，走中国特色办学道路。三是坚持面向国家重大战略和区域经济社会发展需求，持续推进管理体制机制创新，激发广大科教人员的办学积极性和创新活力，持续产出一批重大科技成果，培养大批具有“三农”情怀的行业领军和拔尖创新人才，为国家农业农村现代化、农民发展提供强有力科技和人才支撑，为建设科技强国、满足国家战略需求提供强有力支撑，为新一轮产业转型升级和引领国际产业发展提供基础性保障，为促进和繁荣国家文化事业发挥支撑引领作用，助力中国农业科技走出国门、走向世界。</w:t>
      </w:r>
    </w:p>
    <w:p>
      <w:pPr>
        <w:keepNext w:val="0"/>
        <w:keepLines w:val="0"/>
        <w:pageBreakBefore w:val="0"/>
        <w:widowControl w:val="0"/>
        <w:kinsoku/>
        <w:wordWrap/>
        <w:overflowPunct/>
        <w:topLinePunct w:val="0"/>
        <w:autoSpaceDE/>
        <w:autoSpaceDN/>
        <w:bidi w:val="0"/>
        <w:adjustRightInd/>
        <w:snapToGrid/>
        <w:spacing w:beforeAutospacing="0" w:line="500" w:lineRule="exact"/>
        <w:ind w:firstLine="482" w:firstLineChars="200"/>
        <w:textAlignment w:val="auto"/>
        <w:rPr>
          <w:rFonts w:hint="eastAsia" w:eastAsiaTheme="minorEastAsia"/>
          <w:b/>
          <w:bCs/>
          <w:sz w:val="24"/>
          <w:szCs w:val="24"/>
          <w:lang w:eastAsia="zh-CN"/>
        </w:rPr>
      </w:pPr>
      <w:r>
        <w:rPr>
          <w:rFonts w:hint="eastAsia"/>
          <w:b/>
          <w:bCs/>
          <w:sz w:val="24"/>
          <w:szCs w:val="24"/>
          <w:lang w:eastAsia="zh-CN"/>
        </w:rPr>
        <w:t>（二）</w:t>
      </w:r>
      <w:r>
        <w:rPr>
          <w:rFonts w:hint="eastAsia" w:eastAsiaTheme="minorEastAsia"/>
          <w:b/>
          <w:bCs/>
          <w:sz w:val="24"/>
          <w:szCs w:val="24"/>
          <w:lang w:eastAsia="zh-CN"/>
        </w:rPr>
        <w:t>充分利用现代信息技术改造升级传统农科</w:t>
      </w:r>
    </w:p>
    <w:p>
      <w:pPr>
        <w:keepNext w:val="0"/>
        <w:keepLines w:val="0"/>
        <w:pageBreakBefore w:val="0"/>
        <w:widowControl w:val="0"/>
        <w:kinsoku/>
        <w:wordWrap/>
        <w:overflowPunct/>
        <w:topLinePunct w:val="0"/>
        <w:autoSpaceDE/>
        <w:autoSpaceDN/>
        <w:bidi w:val="0"/>
        <w:adjustRightInd/>
        <w:snapToGrid/>
        <w:spacing w:beforeAutospacing="0" w:line="500" w:lineRule="exact"/>
        <w:ind w:firstLine="480" w:firstLineChars="200"/>
        <w:textAlignment w:val="auto"/>
        <w:rPr>
          <w:rFonts w:hint="eastAsia"/>
          <w:sz w:val="24"/>
          <w:szCs w:val="24"/>
          <w:lang w:eastAsia="zh-CN"/>
        </w:rPr>
      </w:pPr>
      <w:r>
        <w:rPr>
          <w:rFonts w:hint="eastAsia" w:eastAsiaTheme="minorEastAsia"/>
          <w:sz w:val="24"/>
          <w:szCs w:val="24"/>
          <w:lang w:eastAsia="zh-CN"/>
        </w:rPr>
        <w:t>现代信息技术是一种生产方式、产业模式与经营手段的创新，代表着现代农业科技发展的新方向、新趋势，通过便利化、实时化、物联化、智能化等手段，为转变农业发展方式提供了新路径、新方法，对传统农科的生产、经营、管理、服务等关键环节产生重大深远影响。利用物联网、大数据、云计算、移动互联、空间信息技术、人工智能等现代信息技术，推动传统农科改造升级，打造信息</w:t>
      </w:r>
      <w:r>
        <w:rPr>
          <w:rFonts w:hint="eastAsia"/>
          <w:sz w:val="24"/>
          <w:szCs w:val="24"/>
          <w:lang w:eastAsia="zh-CN"/>
        </w:rPr>
        <w:t>支撑、管理协同，产出高效、资源节约、环境友好的“新农科”，充分挖掘和拓展农业多维功能，促进农业产业链条延伸，积极发展智慧农业、精细农业、高效农业、绿色农业，提高我国农业质量效益和竞争实力，为推动传统农业向现代农业转变提供强有力科技和人才支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482" w:firstLineChars="200"/>
        <w:textAlignment w:val="auto"/>
        <w:rPr>
          <w:rFonts w:hint="eastAsia" w:eastAsiaTheme="minorEastAsia"/>
          <w:b/>
          <w:bCs/>
          <w:spacing w:val="-6"/>
          <w:sz w:val="24"/>
          <w:szCs w:val="24"/>
          <w:lang w:eastAsia="zh-CN"/>
        </w:rPr>
      </w:pPr>
      <w:r>
        <w:rPr>
          <w:rFonts w:hint="eastAsia"/>
          <w:b/>
          <w:bCs/>
          <w:sz w:val="24"/>
          <w:szCs w:val="24"/>
          <w:lang w:eastAsia="zh-CN"/>
        </w:rPr>
        <w:t>（三）</w:t>
      </w:r>
      <w:r>
        <w:rPr>
          <w:rFonts w:hint="eastAsia" w:eastAsiaTheme="minorEastAsia"/>
          <w:b/>
          <w:bCs/>
          <w:spacing w:val="-6"/>
          <w:sz w:val="24"/>
          <w:szCs w:val="24"/>
          <w:lang w:eastAsia="zh-CN"/>
        </w:rPr>
        <w:t>准确研判现代农业发展态势，及时更新“新农科”研究内容，改革教育教学方法</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leftChars="200"/>
        <w:textAlignment w:val="auto"/>
        <w:rPr>
          <w:rFonts w:hint="eastAsia"/>
          <w:sz w:val="24"/>
          <w:szCs w:val="24"/>
          <w:lang w:eastAsia="zh-CN"/>
        </w:rPr>
      </w:pPr>
      <w:r>
        <w:rPr>
          <w:rFonts w:hint="eastAsia"/>
          <w:sz w:val="24"/>
          <w:szCs w:val="24"/>
          <w:lang w:eastAsia="zh-CN"/>
        </w:rPr>
        <w:t>在新一轮世界科技革命中，农业科技是科技革命中的重点内容，传统农业正</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textAlignment w:val="auto"/>
        <w:rPr>
          <w:rFonts w:hint="eastAsia"/>
          <w:sz w:val="24"/>
          <w:szCs w:val="24"/>
          <w:lang w:eastAsia="zh-CN"/>
        </w:rPr>
      </w:pPr>
      <w:r>
        <w:rPr>
          <w:rFonts w:hint="eastAsia"/>
          <w:sz w:val="24"/>
          <w:szCs w:val="24"/>
          <w:lang w:eastAsia="zh-CN"/>
        </w:rPr>
        <w:t>逐步退出舞台，现代农业强势崛起。特别是发达国家以科技为主导的农业现代化正在提质加速，其发展的目标、思路和举措悄然发生变化，由本国农业市场向占领世界市场战略转移，由利用本国资源向利用别国资源战略转移，由石化农业向绿色农业战略转移。因此，必须紧扣国际农业科技前沿，加强对国内与国际对标农林高校发展趋势研究，准确研判国际农业态势。在此基础上，及时更新“新农科”建设内容，改革科研组织模式，培育高水平科技成果; 同时，进一步改进教育教学方法，提高人才质量和创业创新能力，培养符合社会需求的复合型拔尖创新人才，为抢占引领农业科技发展和农科人才培养的制高点打下坚实基础。</w:t>
      </w:r>
    </w:p>
    <w:p>
      <w:pPr>
        <w:keepNext w:val="0"/>
        <w:keepLines w:val="0"/>
        <w:pageBreakBefore w:val="0"/>
        <w:widowControl w:val="0"/>
        <w:kinsoku/>
        <w:wordWrap/>
        <w:overflowPunct/>
        <w:topLinePunct w:val="0"/>
        <w:autoSpaceDE/>
        <w:autoSpaceDN/>
        <w:bidi w:val="0"/>
        <w:adjustRightInd/>
        <w:snapToGrid/>
        <w:spacing w:beforeAutospacing="0" w:line="500" w:lineRule="exact"/>
        <w:ind w:firstLine="482" w:firstLineChars="200"/>
        <w:textAlignment w:val="auto"/>
        <w:rPr>
          <w:rFonts w:hint="eastAsia"/>
          <w:b/>
          <w:bCs/>
          <w:sz w:val="24"/>
          <w:szCs w:val="24"/>
          <w:lang w:eastAsia="zh-CN"/>
        </w:rPr>
      </w:pPr>
      <w:r>
        <w:rPr>
          <w:rFonts w:hint="eastAsia"/>
          <w:b/>
          <w:bCs/>
          <w:sz w:val="24"/>
          <w:szCs w:val="24"/>
          <w:lang w:eastAsia="zh-CN"/>
        </w:rPr>
        <w:t>（四）加强成果转移转化，激发“新农科”建设的内生动力</w:t>
      </w:r>
    </w:p>
    <w:p>
      <w:pPr>
        <w:keepNext w:val="0"/>
        <w:keepLines w:val="0"/>
        <w:pageBreakBefore w:val="0"/>
        <w:widowControl w:val="0"/>
        <w:kinsoku/>
        <w:wordWrap/>
        <w:overflowPunct/>
        <w:topLinePunct w:val="0"/>
        <w:autoSpaceDE/>
        <w:autoSpaceDN/>
        <w:bidi w:val="0"/>
        <w:adjustRightInd/>
        <w:snapToGrid/>
        <w:spacing w:beforeAutospacing="0" w:line="500" w:lineRule="exact"/>
        <w:ind w:firstLine="480" w:firstLineChars="200"/>
        <w:textAlignment w:val="auto"/>
        <w:rPr>
          <w:rFonts w:hint="eastAsia"/>
          <w:sz w:val="24"/>
          <w:szCs w:val="24"/>
          <w:lang w:eastAsia="zh-CN"/>
        </w:rPr>
      </w:pPr>
      <w:r>
        <w:rPr>
          <w:rFonts w:hint="eastAsia"/>
          <w:sz w:val="24"/>
          <w:szCs w:val="24"/>
          <w:lang w:eastAsia="zh-CN"/>
        </w:rPr>
        <w:t>促进科技成果转移转化，为我国“新农科”发展注入强大动力和生机活力。一是有助于进一步加强农业科技与农业产业的紧密结合，对推进农业供给侧结构性改革、支撑经济转型升级和产业结构调整，促进大众创业、万众创新，推动建立符合科技创新规律和市场经济规律的科技成果转移转化体系，促进科技成果资本化、产业化，打造经济发展新引擎具有重要意义。二是有助于进一步加大高校产学研紧密结合的力度，大力推动高校科研组织方式创新，激励科技人员面向国家需求和经济社会发展积极承担各类科研计划项目，积极参与国家、区域创新体系建设，为经济社会发展提供技术支撑和政策建议，激发科教人员的积极性、主动性和创造性。三是有助于引导科教人员教书育人，注重知识扩散和转移，及时将科研成果转化为教育教学、学科专业建设的重要资源，全面提升人才培养质量。</w:t>
      </w:r>
    </w:p>
    <w:p>
      <w:pPr>
        <w:keepNext w:val="0"/>
        <w:keepLines w:val="0"/>
        <w:pageBreakBefore w:val="0"/>
        <w:widowControl w:val="0"/>
        <w:kinsoku/>
        <w:wordWrap/>
        <w:overflowPunct/>
        <w:topLinePunct w:val="0"/>
        <w:autoSpaceDE/>
        <w:autoSpaceDN/>
        <w:bidi w:val="0"/>
        <w:adjustRightInd/>
        <w:snapToGrid/>
        <w:spacing w:beforeAutospacing="0" w:line="500" w:lineRule="exact"/>
        <w:ind w:firstLine="482" w:firstLineChars="200"/>
        <w:textAlignment w:val="auto"/>
        <w:rPr>
          <w:rFonts w:hint="eastAsia" w:eastAsiaTheme="minorEastAsia"/>
          <w:b/>
          <w:bCs/>
          <w:sz w:val="24"/>
          <w:szCs w:val="24"/>
          <w:lang w:eastAsia="zh-CN"/>
        </w:rPr>
      </w:pPr>
      <w:r>
        <w:rPr>
          <w:rFonts w:hint="eastAsia"/>
          <w:b/>
          <w:bCs/>
          <w:sz w:val="24"/>
          <w:szCs w:val="24"/>
          <w:lang w:eastAsia="zh-CN"/>
        </w:rPr>
        <w:t>（五）积极打造农业命运共同体，全面提升服务全球农业发展的能力</w:t>
      </w:r>
    </w:p>
    <w:p>
      <w:pPr>
        <w:keepNext w:val="0"/>
        <w:keepLines w:val="0"/>
        <w:pageBreakBefore w:val="0"/>
        <w:widowControl w:val="0"/>
        <w:kinsoku/>
        <w:wordWrap/>
        <w:overflowPunct/>
        <w:topLinePunct w:val="0"/>
        <w:autoSpaceDE/>
        <w:autoSpaceDN/>
        <w:bidi w:val="0"/>
        <w:adjustRightInd/>
        <w:snapToGrid/>
        <w:spacing w:beforeAutospacing="0" w:line="500" w:lineRule="exact"/>
        <w:ind w:firstLine="480" w:firstLineChars="200"/>
        <w:textAlignment w:val="auto"/>
        <w:rPr>
          <w:rFonts w:hint="eastAsia"/>
          <w:sz w:val="24"/>
          <w:szCs w:val="24"/>
          <w:lang w:eastAsia="zh-CN"/>
        </w:rPr>
      </w:pPr>
      <w:r>
        <w:rPr>
          <w:rFonts w:hint="eastAsia"/>
          <w:sz w:val="24"/>
          <w:szCs w:val="24"/>
          <w:lang w:eastAsia="zh-CN"/>
        </w:rPr>
        <w:t>党的十九大报告提出，坚持推动构建人类命运共同体，为人类问题贡献中国智慧和中国方案。“新农科”建设要以服务全球农业产业转型升级、促进一二三产深度融合发展，打造农业命运共同体为契机，以构建现代农业发展、产业融合大平台为抓手，以助力我国农业科技、管理制度和治理经验走出国门、走向世界，推动全球农业绿色发展、健康发展，以保障全球特别是“一带一路”沿线国家的粮食安全、生态安全、食品安全和区域发展为新使命，全力提升服务全球现代农业生产智能化、经营网络化、管理个性化的能力和水平，不断提高</w:t>
      </w:r>
    </w:p>
    <w:p>
      <w:pPr>
        <w:keepNext w:val="0"/>
        <w:keepLines w:val="0"/>
        <w:pageBreakBefore w:val="0"/>
        <w:widowControl w:val="0"/>
        <w:kinsoku/>
        <w:wordWrap/>
        <w:overflowPunct/>
        <w:topLinePunct w:val="0"/>
        <w:autoSpaceDE/>
        <w:autoSpaceDN/>
        <w:bidi w:val="0"/>
        <w:adjustRightInd/>
        <w:snapToGrid/>
        <w:spacing w:beforeAutospacing="0" w:line="500" w:lineRule="exact"/>
        <w:textAlignment w:val="auto"/>
        <w:rPr>
          <w:rFonts w:hint="eastAsia"/>
          <w:sz w:val="24"/>
          <w:szCs w:val="24"/>
          <w:lang w:eastAsia="zh-CN"/>
        </w:rPr>
      </w:pPr>
      <w:r>
        <w:rPr>
          <w:rFonts w:hint="eastAsia"/>
          <w:sz w:val="24"/>
          <w:szCs w:val="24"/>
          <w:lang w:eastAsia="zh-CN"/>
        </w:rPr>
        <w:t>我国农林高校影响力和话语权。</w:t>
      </w:r>
    </w:p>
    <w:p>
      <w:pPr>
        <w:keepNext w:val="0"/>
        <w:keepLines w:val="0"/>
        <w:pageBreakBefore w:val="0"/>
        <w:widowControl w:val="0"/>
        <w:kinsoku/>
        <w:wordWrap/>
        <w:overflowPunct/>
        <w:topLinePunct w:val="0"/>
        <w:autoSpaceDE/>
        <w:autoSpaceDN/>
        <w:bidi w:val="0"/>
        <w:adjustRightInd/>
        <w:snapToGrid/>
        <w:spacing w:beforeAutospacing="0" w:line="500" w:lineRule="exact"/>
        <w:ind w:firstLine="480" w:firstLineChars="200"/>
        <w:textAlignment w:val="auto"/>
        <w:rPr>
          <w:color w:val="4B4B4B"/>
          <w:sz w:val="24"/>
          <w:szCs w:val="24"/>
          <w:shd w:val="clear" w:color="auto" w:fill="FFFFFF"/>
        </w:rPr>
      </w:pPr>
      <w:r>
        <w:rPr>
          <w:rFonts w:hint="eastAsia"/>
          <w:sz w:val="24"/>
          <w:szCs w:val="24"/>
          <w:lang w:eastAsia="zh-CN"/>
        </w:rPr>
        <w:t>来源：中国农业教育，</w:t>
      </w:r>
      <w:r>
        <w:rPr>
          <w:rFonts w:hint="eastAsia"/>
          <w:sz w:val="24"/>
          <w:szCs w:val="24"/>
          <w:lang w:val="en-US" w:eastAsia="zh-CN"/>
        </w:rPr>
        <w:t>2018年第3期</w:t>
      </w:r>
    </w:p>
    <w:p>
      <w:pPr>
        <w:keepNext w:val="0"/>
        <w:keepLines w:val="0"/>
        <w:pageBreakBefore w:val="0"/>
        <w:widowControl w:val="0"/>
        <w:kinsoku/>
        <w:wordWrap/>
        <w:overflowPunct/>
        <w:topLinePunct w:val="0"/>
        <w:autoSpaceDE/>
        <w:autoSpaceDN/>
        <w:bidi w:val="0"/>
        <w:adjustRightInd/>
        <w:snapToGrid/>
        <w:spacing w:beforeAutospacing="0" w:after="157" w:afterLines="50" w:line="460" w:lineRule="exact"/>
        <w:textAlignment w:val="auto"/>
        <w:rPr>
          <w:color w:val="4B4B4B"/>
          <w:sz w:val="24"/>
          <w:szCs w:val="24"/>
          <w:shd w:val="clear" w:color="auto" w:fill="FFFFFF"/>
        </w:rPr>
      </w:pPr>
    </w:p>
    <w:p>
      <w:pPr>
        <w:keepNext w:val="0"/>
        <w:keepLines w:val="0"/>
        <w:pageBreakBefore w:val="0"/>
        <w:widowControl w:val="0"/>
        <w:kinsoku/>
        <w:wordWrap/>
        <w:overflowPunct/>
        <w:topLinePunct w:val="0"/>
        <w:autoSpaceDE/>
        <w:autoSpaceDN/>
        <w:bidi w:val="0"/>
        <w:adjustRightInd/>
        <w:snapToGrid/>
        <w:spacing w:beforeAutospacing="0" w:after="157" w:afterLines="50" w:line="460" w:lineRule="exact"/>
        <w:textAlignment w:val="auto"/>
        <w:rPr>
          <w:color w:val="4B4B4B"/>
          <w:sz w:val="24"/>
          <w:szCs w:val="24"/>
          <w:shd w:val="clear" w:color="auto" w:fill="FFFFFF"/>
        </w:rPr>
      </w:pPr>
    </w:p>
    <w:p>
      <w:pPr>
        <w:keepNext w:val="0"/>
        <w:keepLines w:val="0"/>
        <w:pageBreakBefore w:val="0"/>
        <w:widowControl w:val="0"/>
        <w:kinsoku/>
        <w:wordWrap/>
        <w:overflowPunct/>
        <w:topLinePunct w:val="0"/>
        <w:autoSpaceDE/>
        <w:autoSpaceDN/>
        <w:bidi w:val="0"/>
        <w:adjustRightInd/>
        <w:snapToGrid/>
        <w:spacing w:beforeAutospacing="0" w:after="157" w:afterLines="50" w:line="460" w:lineRule="exact"/>
        <w:textAlignment w:val="auto"/>
        <w:rPr>
          <w:color w:val="4B4B4B"/>
          <w:sz w:val="24"/>
          <w:szCs w:val="24"/>
          <w:shd w:val="clear" w:color="auto" w:fill="FFFFFF"/>
        </w:rPr>
      </w:pPr>
    </w:p>
    <w:p>
      <w:pPr>
        <w:keepNext w:val="0"/>
        <w:keepLines w:val="0"/>
        <w:pageBreakBefore w:val="0"/>
        <w:widowControl w:val="0"/>
        <w:kinsoku/>
        <w:wordWrap/>
        <w:overflowPunct/>
        <w:topLinePunct w:val="0"/>
        <w:autoSpaceDE/>
        <w:autoSpaceDN/>
        <w:bidi w:val="0"/>
        <w:adjustRightInd/>
        <w:snapToGrid/>
        <w:spacing w:beforeAutospacing="0" w:after="157" w:afterLines="50" w:line="460" w:lineRule="exact"/>
        <w:textAlignment w:val="auto"/>
        <w:rPr>
          <w:color w:val="4B4B4B"/>
          <w:sz w:val="24"/>
          <w:szCs w:val="24"/>
          <w:shd w:val="clear" w:color="auto" w:fill="FFFFFF"/>
        </w:rPr>
      </w:pPr>
    </w:p>
    <w:p>
      <w:pPr>
        <w:keepNext w:val="0"/>
        <w:keepLines w:val="0"/>
        <w:pageBreakBefore w:val="0"/>
        <w:widowControl w:val="0"/>
        <w:kinsoku/>
        <w:wordWrap/>
        <w:overflowPunct/>
        <w:topLinePunct w:val="0"/>
        <w:autoSpaceDE/>
        <w:autoSpaceDN/>
        <w:bidi w:val="0"/>
        <w:adjustRightInd/>
        <w:snapToGrid/>
        <w:spacing w:beforeAutospacing="0" w:after="157" w:afterLines="50" w:line="460" w:lineRule="exact"/>
        <w:textAlignment w:val="auto"/>
        <w:rPr>
          <w:color w:val="4B4B4B"/>
          <w:sz w:val="24"/>
          <w:szCs w:val="24"/>
          <w:shd w:val="clear" w:color="auto" w:fill="FFFFFF"/>
        </w:rPr>
      </w:pPr>
    </w:p>
    <w:p>
      <w:pPr>
        <w:keepNext w:val="0"/>
        <w:keepLines w:val="0"/>
        <w:pageBreakBefore w:val="0"/>
        <w:widowControl w:val="0"/>
        <w:kinsoku/>
        <w:wordWrap/>
        <w:overflowPunct/>
        <w:topLinePunct w:val="0"/>
        <w:autoSpaceDE/>
        <w:autoSpaceDN/>
        <w:bidi w:val="0"/>
        <w:adjustRightInd/>
        <w:snapToGrid/>
        <w:spacing w:beforeAutospacing="0" w:after="157" w:afterLines="50" w:line="460" w:lineRule="exact"/>
        <w:textAlignment w:val="auto"/>
        <w:rPr>
          <w:color w:val="4B4B4B"/>
          <w:sz w:val="24"/>
          <w:szCs w:val="24"/>
          <w:shd w:val="clear" w:color="auto" w:fill="FFFFFF"/>
        </w:rPr>
      </w:pPr>
    </w:p>
    <w:p>
      <w:pPr>
        <w:keepNext w:val="0"/>
        <w:keepLines w:val="0"/>
        <w:pageBreakBefore w:val="0"/>
        <w:widowControl w:val="0"/>
        <w:kinsoku/>
        <w:wordWrap/>
        <w:overflowPunct/>
        <w:topLinePunct w:val="0"/>
        <w:autoSpaceDE/>
        <w:autoSpaceDN/>
        <w:bidi w:val="0"/>
        <w:adjustRightInd/>
        <w:snapToGrid/>
        <w:spacing w:beforeAutospacing="0" w:after="157" w:afterLines="50" w:line="460" w:lineRule="exact"/>
        <w:textAlignment w:val="auto"/>
        <w:rPr>
          <w:color w:val="4B4B4B"/>
          <w:sz w:val="24"/>
          <w:szCs w:val="24"/>
          <w:shd w:val="clear" w:color="auto" w:fill="FFFFFF"/>
        </w:rPr>
      </w:pPr>
    </w:p>
    <w:p>
      <w:pPr>
        <w:keepNext w:val="0"/>
        <w:keepLines w:val="0"/>
        <w:pageBreakBefore w:val="0"/>
        <w:widowControl w:val="0"/>
        <w:kinsoku/>
        <w:wordWrap/>
        <w:overflowPunct/>
        <w:topLinePunct w:val="0"/>
        <w:autoSpaceDE/>
        <w:autoSpaceDN/>
        <w:bidi w:val="0"/>
        <w:adjustRightInd/>
        <w:snapToGrid/>
        <w:spacing w:beforeAutospacing="0" w:after="157" w:afterLines="50" w:line="460" w:lineRule="exact"/>
        <w:textAlignment w:val="auto"/>
        <w:rPr>
          <w:color w:val="4B4B4B"/>
          <w:sz w:val="24"/>
          <w:szCs w:val="24"/>
          <w:shd w:val="clear" w:color="auto" w:fill="FFFFFF"/>
        </w:rPr>
      </w:pPr>
    </w:p>
    <w:p>
      <w:pPr>
        <w:keepNext w:val="0"/>
        <w:keepLines w:val="0"/>
        <w:pageBreakBefore w:val="0"/>
        <w:widowControl w:val="0"/>
        <w:kinsoku/>
        <w:wordWrap/>
        <w:overflowPunct/>
        <w:topLinePunct w:val="0"/>
        <w:autoSpaceDE/>
        <w:autoSpaceDN/>
        <w:bidi w:val="0"/>
        <w:adjustRightInd/>
        <w:snapToGrid/>
        <w:spacing w:beforeAutospacing="0" w:after="157" w:afterLines="50" w:line="460" w:lineRule="exact"/>
        <w:textAlignment w:val="auto"/>
        <w:rPr>
          <w:color w:val="4B4B4B"/>
          <w:sz w:val="24"/>
          <w:szCs w:val="24"/>
          <w:shd w:val="clear" w:color="auto" w:fill="FFFFFF"/>
        </w:rPr>
      </w:pPr>
    </w:p>
    <w:p>
      <w:pPr>
        <w:keepNext w:val="0"/>
        <w:keepLines w:val="0"/>
        <w:pageBreakBefore w:val="0"/>
        <w:widowControl w:val="0"/>
        <w:kinsoku/>
        <w:wordWrap/>
        <w:overflowPunct/>
        <w:topLinePunct w:val="0"/>
        <w:autoSpaceDE/>
        <w:autoSpaceDN/>
        <w:bidi w:val="0"/>
        <w:adjustRightInd/>
        <w:snapToGrid/>
        <w:spacing w:beforeAutospacing="0" w:after="157" w:afterLines="50" w:line="460" w:lineRule="exact"/>
        <w:textAlignment w:val="auto"/>
        <w:rPr>
          <w:color w:val="4B4B4B"/>
          <w:sz w:val="24"/>
          <w:szCs w:val="24"/>
          <w:shd w:val="clear" w:color="auto" w:fill="FFFFFF"/>
        </w:rPr>
      </w:pPr>
    </w:p>
    <w:p>
      <w:pPr>
        <w:keepNext w:val="0"/>
        <w:keepLines w:val="0"/>
        <w:pageBreakBefore w:val="0"/>
        <w:widowControl w:val="0"/>
        <w:kinsoku/>
        <w:wordWrap/>
        <w:overflowPunct/>
        <w:topLinePunct w:val="0"/>
        <w:autoSpaceDE/>
        <w:autoSpaceDN/>
        <w:bidi w:val="0"/>
        <w:adjustRightInd/>
        <w:snapToGrid/>
        <w:spacing w:beforeAutospacing="0" w:after="157" w:afterLines="50" w:line="460" w:lineRule="exact"/>
        <w:textAlignment w:val="auto"/>
        <w:rPr>
          <w:color w:val="4B4B4B"/>
          <w:sz w:val="36"/>
          <w:szCs w:val="36"/>
          <w:shd w:val="clear" w:color="auto" w:fill="FFFFFF"/>
        </w:rPr>
      </w:pPr>
      <w:r>
        <w:rPr>
          <w:color w:val="4B4B4B"/>
          <w:sz w:val="36"/>
          <w:szCs w:val="36"/>
          <w:shd w:val="clear" w:color="auto" w:fill="FFFFFF"/>
        </w:rPr>
        <w:t>【</w:t>
      </w:r>
      <w:r>
        <w:rPr>
          <w:rFonts w:hint="eastAsia"/>
          <w:b/>
          <w:bCs/>
          <w:color w:val="4B4B4B"/>
          <w:sz w:val="36"/>
          <w:szCs w:val="36"/>
          <w:shd w:val="clear" w:color="auto" w:fill="FFFFFF"/>
          <w:lang w:eastAsia="zh-CN"/>
        </w:rPr>
        <w:t>院校动态</w:t>
      </w:r>
      <w:r>
        <w:rPr>
          <w:color w:val="4B4B4B"/>
          <w:sz w:val="36"/>
          <w:szCs w:val="36"/>
          <w:shd w:val="clear" w:color="auto"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460" w:lineRule="exact"/>
        <w:ind w:left="0" w:right="0"/>
        <w:jc w:val="center"/>
        <w:textAlignment w:val="auto"/>
        <w:outlineLvl w:val="0"/>
        <w:rPr>
          <w:rFonts w:hint="default" w:asciiTheme="minorHAnsi" w:hAnsiTheme="minorHAnsi" w:eastAsiaTheme="minorEastAsia" w:cstheme="minorBidi"/>
          <w:b/>
          <w:bCs/>
          <w:kern w:val="2"/>
          <w:sz w:val="32"/>
          <w:szCs w:val="32"/>
          <w:lang w:val="en-US" w:eastAsia="zh-CN" w:bidi="ar-SA"/>
        </w:rPr>
      </w:pPr>
      <w:bookmarkStart w:id="9" w:name="_Toc26733"/>
      <w:r>
        <w:rPr>
          <w:rFonts w:hint="eastAsia" w:asciiTheme="minorHAnsi" w:hAnsiTheme="minorHAnsi" w:eastAsiaTheme="minorEastAsia" w:cstheme="minorBidi"/>
          <w:b/>
          <w:bCs/>
          <w:kern w:val="2"/>
          <w:sz w:val="32"/>
          <w:szCs w:val="32"/>
          <w:lang w:val="en-US" w:eastAsia="zh-CN" w:bidi="ar-SA"/>
        </w:rPr>
        <w:t>西北农林科技大学：</w:t>
      </w:r>
      <w:r>
        <w:rPr>
          <w:rFonts w:hint="default" w:asciiTheme="minorHAnsi" w:hAnsiTheme="minorHAnsi" w:eastAsiaTheme="minorEastAsia" w:cstheme="minorBidi"/>
          <w:b/>
          <w:bCs/>
          <w:kern w:val="2"/>
          <w:sz w:val="32"/>
          <w:szCs w:val="32"/>
          <w:lang w:val="en-US" w:eastAsia="zh-CN" w:bidi="ar-SA"/>
        </w:rPr>
        <w:t>稳步推进富有农林特色的新文科建设</w:t>
      </w:r>
      <w:bookmarkEnd w:id="9"/>
      <w:r>
        <w:rPr>
          <w:rFonts w:hint="default" w:asciiTheme="minorHAnsi" w:hAnsiTheme="minorHAnsi" w:eastAsiaTheme="minorEastAsia" w:cstheme="minorBidi"/>
          <w:b/>
          <w:bCs/>
          <w:kern w:val="2"/>
          <w:sz w:val="32"/>
          <w:szCs w:val="32"/>
          <w:lang w:val="en-US" w:eastAsia="zh-CN" w:bidi="ar-SA"/>
        </w:rP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80" w:firstLineChars="200"/>
        <w:jc w:val="left"/>
        <w:textAlignment w:val="auto"/>
        <w:rPr>
          <w:sz w:val="24"/>
          <w:szCs w:val="24"/>
        </w:rPr>
      </w:pPr>
      <w:r>
        <w:rPr>
          <w:rFonts w:hint="eastAsia" w:ascii="宋体" w:hAnsi="宋体" w:eastAsia="宋体" w:cs="宋体"/>
          <w:color w:val="000000"/>
          <w:sz w:val="24"/>
          <w:szCs w:val="24"/>
          <w:shd w:val="clear" w:fill="FFFFFF"/>
        </w:rPr>
        <w:t>面向“未来农业”的发展特点，2019年以来，</w:t>
      </w:r>
      <w:r>
        <w:rPr>
          <w:rFonts w:hint="eastAsia" w:ascii="宋体" w:hAnsi="宋体" w:eastAsia="宋体" w:cs="宋体"/>
          <w:color w:val="000000"/>
          <w:sz w:val="24"/>
          <w:szCs w:val="24"/>
          <w:shd w:val="clear" w:fill="FFFFFF"/>
          <w:lang w:val="en-US" w:eastAsia="zh-CN"/>
        </w:rPr>
        <w:t>西北农林科技大学</w:t>
      </w:r>
      <w:r>
        <w:rPr>
          <w:rFonts w:hint="eastAsia" w:ascii="宋体" w:hAnsi="宋体" w:eastAsia="宋体" w:cs="宋体"/>
          <w:color w:val="000000"/>
          <w:sz w:val="24"/>
          <w:szCs w:val="24"/>
          <w:shd w:val="clear" w:fill="FFFFFF"/>
        </w:rPr>
        <w:t>人文学院积极通过党委工作要点、学院工作要点等目标化管理的形式，推进新文科建设工作，助力学校“双一流”建设。</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left"/>
        <w:textAlignment w:val="auto"/>
        <w:rPr>
          <w:sz w:val="24"/>
          <w:szCs w:val="24"/>
        </w:rPr>
      </w:pPr>
      <w:r>
        <w:rPr>
          <w:rStyle w:val="12"/>
          <w:rFonts w:hint="eastAsia" w:ascii="宋体" w:hAnsi="宋体" w:eastAsia="宋体" w:cs="宋体"/>
          <w:color w:val="000000"/>
          <w:sz w:val="24"/>
          <w:szCs w:val="24"/>
          <w:shd w:val="clear" w:fill="FFFFFF"/>
        </w:rPr>
        <w:t>　　对接国家战略需求，扩大学科社会影响力。</w:t>
      </w:r>
      <w:r>
        <w:rPr>
          <w:rFonts w:hint="eastAsia" w:ascii="宋体" w:hAnsi="宋体" w:eastAsia="宋体" w:cs="宋体"/>
          <w:color w:val="000000"/>
          <w:sz w:val="24"/>
          <w:szCs w:val="24"/>
          <w:shd w:val="clear" w:fill="FFFFFF"/>
        </w:rPr>
        <w:t>主动投身到脱贫攻坚工作中，牵头组织陕西省2个县的贫困县退出专项评估检查工作；立足陕西开展工作研究，9项研究成果获评2019年陕西省高等学校社会科学优秀成果奖，1份研究报告成功入选2019年陕西蓝皮书，1名教师入选第二届陕西省公共文化服务体系建设专家库；与周至县人民法院洽谈地校合作事宜，进一步夯实服务陕西地方社会经济发展的基石；学院教师先后在《人民日报·内部参阅》《农民日报》《人民日报》《中国社会科学报》等发表理论文章或研究成果，为美丽中国、乡村振兴等国家战略的实施持续贡献“人文智慧”。</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left"/>
        <w:textAlignment w:val="auto"/>
        <w:rPr>
          <w:sz w:val="24"/>
          <w:szCs w:val="24"/>
        </w:rPr>
      </w:pPr>
      <w:r>
        <w:rPr>
          <w:rFonts w:hint="eastAsia" w:ascii="宋体" w:hAnsi="宋体" w:eastAsia="宋体" w:cs="宋体"/>
          <w:color w:val="000000"/>
          <w:sz w:val="24"/>
          <w:szCs w:val="24"/>
          <w:shd w:val="clear" w:fill="FFFFFF"/>
        </w:rPr>
        <w:t>　　</w:t>
      </w:r>
      <w:r>
        <w:rPr>
          <w:rStyle w:val="12"/>
          <w:rFonts w:hint="eastAsia" w:ascii="宋体" w:hAnsi="宋体" w:eastAsia="宋体" w:cs="宋体"/>
          <w:color w:val="000000"/>
          <w:sz w:val="24"/>
          <w:szCs w:val="24"/>
          <w:shd w:val="clear" w:fill="FFFFFF"/>
        </w:rPr>
        <w:t>落实信息化战略，激发传统学科新活力。</w:t>
      </w:r>
      <w:r>
        <w:rPr>
          <w:rFonts w:hint="eastAsia" w:ascii="宋体" w:hAnsi="宋体" w:eastAsia="宋体" w:cs="宋体"/>
          <w:color w:val="000000"/>
          <w:sz w:val="24"/>
          <w:szCs w:val="24"/>
          <w:shd w:val="clear" w:fill="FFFFFF"/>
        </w:rPr>
        <w:t>重新审视信息化建设，积极落实信息化战略，建设秦岭生态文明教育网、古农学网、关中乡村研究网，建有古农学研究线装书库、学院专业资料阅览室，稳步推进MOOC、SPOC课程建设，推动形成基于信息技术的新型教育教学模式与教育服务供给方式变革。邀请社会科学文献出版社负责人来院洽谈合作，深化与国内社会科学一流出版社的信息共享、共建合作；选派教师积极参加高校虚拟仿真实验教学资源建设研讨会，了解数字化信息化教学工作前沿。“中国农业历史文化研究中心”哲学社会科学重点研究基地被评估为优秀，2支MPA研究生参赛队伍首次成功入围“中国研究生公共管理案例大赛”百强。</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left"/>
        <w:textAlignment w:val="auto"/>
        <w:rPr>
          <w:sz w:val="24"/>
          <w:szCs w:val="24"/>
        </w:rPr>
      </w:pPr>
      <w:r>
        <w:rPr>
          <w:rFonts w:hint="eastAsia" w:ascii="宋体" w:hAnsi="宋体" w:eastAsia="宋体" w:cs="宋体"/>
          <w:color w:val="000000"/>
          <w:sz w:val="24"/>
          <w:szCs w:val="24"/>
          <w:shd w:val="clear" w:fill="FFFFFF"/>
        </w:rPr>
        <w:t>　　</w:t>
      </w:r>
      <w:r>
        <w:rPr>
          <w:rStyle w:val="12"/>
          <w:rFonts w:hint="eastAsia" w:ascii="宋体" w:hAnsi="宋体" w:eastAsia="宋体" w:cs="宋体"/>
          <w:color w:val="000000"/>
          <w:sz w:val="24"/>
          <w:szCs w:val="24"/>
          <w:shd w:val="clear" w:fill="FFFFFF"/>
        </w:rPr>
        <w:t>聚焦“双一流”，提升学科建设内涵。</w:t>
      </w:r>
      <w:r>
        <w:rPr>
          <w:rFonts w:hint="eastAsia" w:ascii="宋体" w:hAnsi="宋体" w:eastAsia="宋体" w:cs="宋体"/>
          <w:color w:val="000000"/>
          <w:sz w:val="24"/>
          <w:szCs w:val="24"/>
          <w:shd w:val="clear" w:fill="FFFFFF"/>
        </w:rPr>
        <w:t>组织本科教育教学工作专题报告会，深入解读了三学期制改革和教学时间调整方案，广泛汇聚一流本科教育共识；召开一流本科行动计划小组讨论会，出台新文科人才培养专项支持计划，按照专业建设目标与教学需求配置教学资源，全面加强社会学一流本科专业、城乡社会管理辅修专业建设；明确以社会学一级博士学位授权点建设为龙头，积极制订科研平台发展支持计划和科研项目培育计划，重点加强对社会学和科技史两个学科的支持，夯实学校实施“双万计划”的人文社会科学学科基础。</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left"/>
        <w:textAlignment w:val="auto"/>
        <w:rPr>
          <w:sz w:val="24"/>
          <w:szCs w:val="24"/>
        </w:rPr>
      </w:pPr>
      <w:r>
        <w:rPr>
          <w:rStyle w:val="12"/>
          <w:rFonts w:hint="eastAsia" w:ascii="宋体" w:hAnsi="宋体" w:eastAsia="宋体" w:cs="宋体"/>
          <w:color w:val="000000"/>
          <w:sz w:val="24"/>
          <w:szCs w:val="24"/>
          <w:shd w:val="clear" w:fill="FFFFFF"/>
        </w:rPr>
        <w:t>　　贯彻国际化战略，推动学科发展。</w:t>
      </w:r>
      <w:r>
        <w:rPr>
          <w:rFonts w:hint="eastAsia" w:ascii="宋体" w:hAnsi="宋体" w:eastAsia="宋体" w:cs="宋体"/>
          <w:color w:val="000000"/>
          <w:sz w:val="24"/>
          <w:szCs w:val="24"/>
          <w:shd w:val="clear" w:fill="FFFFFF"/>
        </w:rPr>
        <w:t>邀请意大利有关高校负责人来访探讨三个月以上本科生海外访学事宜，稳步推进与加拿大萨斯喀彻温大学2+2国际合作项目工作；邀请加拿大圭尔夫大学托尼弗勒教授来院开展学术交流，全面参加学校联合国CGF项目“减贫、乡村振兴与社会性别平等”培训暨研讨会；召开学院2019年度我院高端外国专家引进计划申报论证会，组织2018年赴坦桑尼亚、日本宫崎大学、西班牙巴塞罗那自治大学等海外高校进行合作研究或短期访学的研究生举办经验分享会，积极推进“以外促内”，推动学科发展。</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480" w:firstLineChars="200"/>
        <w:textAlignment w:val="auto"/>
        <w:rPr>
          <w:rFonts w:hint="eastAsia" w:ascii="宋体" w:hAnsi="宋体" w:eastAsia="宋体" w:cs="宋体"/>
          <w:color w:val="000000"/>
          <w:kern w:val="0"/>
          <w:sz w:val="24"/>
          <w:szCs w:val="24"/>
          <w:shd w:val="clear" w:fill="FFFFFF"/>
          <w:lang w:val="en-US" w:eastAsia="zh-CN" w:bidi="ar"/>
        </w:rPr>
      </w:pPr>
      <w:r>
        <w:rPr>
          <w:rFonts w:hint="eastAsia" w:ascii="宋体" w:hAnsi="宋体" w:eastAsia="宋体" w:cs="宋体"/>
          <w:color w:val="000000"/>
          <w:kern w:val="0"/>
          <w:sz w:val="24"/>
          <w:szCs w:val="24"/>
          <w:shd w:val="clear" w:fill="FFFFFF"/>
          <w:lang w:val="en-US" w:eastAsia="zh-CN" w:bidi="ar"/>
        </w:rPr>
        <w:t>来源：西北农林科技大学官网，2019年4月30日</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480" w:firstLineChars="200"/>
        <w:textAlignment w:val="auto"/>
        <w:rPr>
          <w:rFonts w:hint="eastAsia" w:ascii="宋体" w:hAnsi="宋体" w:eastAsia="宋体" w:cs="宋体"/>
          <w:color w:val="000000"/>
          <w:kern w:val="0"/>
          <w:sz w:val="24"/>
          <w:szCs w:val="24"/>
          <w:shd w:val="clear" w:fill="FFFFFF"/>
          <w:lang w:val="en-US" w:eastAsia="zh-CN" w:bidi="ar"/>
        </w:rPr>
      </w:pPr>
      <w:r>
        <w:rPr>
          <w:rFonts w:hint="eastAsia" w:ascii="宋体" w:hAnsi="宋体" w:eastAsia="宋体" w:cs="宋体"/>
          <w:color w:val="000000"/>
          <w:kern w:val="0"/>
          <w:sz w:val="24"/>
          <w:szCs w:val="24"/>
          <w:shd w:val="clear" w:fill="FFFFFF"/>
          <w:lang w:val="en-US" w:eastAsia="zh-CN" w:bidi="ar"/>
        </w:rPr>
        <w:t>https://news.nwsuaf.edu.cn/yxxw/89187.htm</w:t>
      </w:r>
    </w:p>
    <w:p>
      <w:pPr>
        <w:keepNext w:val="0"/>
        <w:keepLines w:val="0"/>
        <w:pageBreakBefore w:val="0"/>
        <w:widowControl w:val="0"/>
        <w:kinsoku/>
        <w:wordWrap/>
        <w:overflowPunct/>
        <w:topLinePunct w:val="0"/>
        <w:autoSpaceDE/>
        <w:autoSpaceDN/>
        <w:bidi w:val="0"/>
        <w:adjustRightInd/>
        <w:snapToGrid/>
        <w:spacing w:beforeAutospacing="0" w:after="625" w:afterLines="200" w:line="600" w:lineRule="exact"/>
        <w:textAlignment w:val="auto"/>
        <w:rPr>
          <w:rFonts w:hint="eastAsia" w:ascii="宋体" w:hAnsi="宋体" w:eastAsia="宋体" w:cs="宋体"/>
          <w:color w:val="000000"/>
          <w:kern w:val="0"/>
          <w:sz w:val="24"/>
          <w:szCs w:val="24"/>
          <w:shd w:val="clear" w:fill="FFFFFF"/>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0" w:afterAutospacing="0" w:line="460" w:lineRule="exact"/>
        <w:ind w:left="0" w:right="0"/>
        <w:jc w:val="center"/>
        <w:textAlignment w:val="auto"/>
        <w:rPr>
          <w:rFonts w:hint="eastAsia" w:asciiTheme="minorHAnsi" w:hAnsiTheme="minorHAnsi" w:eastAsiaTheme="minorEastAsia" w:cstheme="minorBidi"/>
          <w:b/>
          <w:bCs/>
          <w:spacing w:val="-11"/>
          <w:kern w:val="2"/>
          <w:sz w:val="24"/>
          <w:szCs w:val="24"/>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0" w:afterAutospacing="0" w:line="460" w:lineRule="exact"/>
        <w:ind w:left="0" w:right="0"/>
        <w:jc w:val="center"/>
        <w:textAlignment w:val="auto"/>
        <w:rPr>
          <w:rFonts w:hint="eastAsia" w:asciiTheme="minorHAnsi" w:hAnsiTheme="minorHAnsi" w:eastAsiaTheme="minorEastAsia" w:cstheme="minorBidi"/>
          <w:b/>
          <w:bCs/>
          <w:spacing w:val="-11"/>
          <w:kern w:val="2"/>
          <w:sz w:val="24"/>
          <w:szCs w:val="24"/>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0" w:afterAutospacing="0" w:line="460" w:lineRule="exact"/>
        <w:ind w:left="0" w:right="0"/>
        <w:jc w:val="center"/>
        <w:textAlignment w:val="auto"/>
        <w:rPr>
          <w:rFonts w:hint="eastAsia" w:asciiTheme="minorHAnsi" w:hAnsiTheme="minorHAnsi" w:eastAsiaTheme="minorEastAsia" w:cstheme="minorBidi"/>
          <w:b/>
          <w:bCs/>
          <w:spacing w:val="-11"/>
          <w:kern w:val="2"/>
          <w:sz w:val="24"/>
          <w:szCs w:val="24"/>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0" w:afterAutospacing="0" w:line="460" w:lineRule="exact"/>
        <w:ind w:left="0" w:right="0"/>
        <w:jc w:val="both"/>
        <w:textAlignment w:val="auto"/>
        <w:rPr>
          <w:rFonts w:hint="eastAsia" w:asciiTheme="minorHAnsi" w:hAnsiTheme="minorHAnsi" w:eastAsiaTheme="minorEastAsia" w:cstheme="minorBidi"/>
          <w:b/>
          <w:bCs/>
          <w:spacing w:val="-11"/>
          <w:kern w:val="2"/>
          <w:sz w:val="32"/>
          <w:szCs w:val="32"/>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0" w:afterAutospacing="0" w:line="460" w:lineRule="exact"/>
        <w:ind w:left="0" w:right="0"/>
        <w:jc w:val="center"/>
        <w:textAlignment w:val="auto"/>
        <w:outlineLvl w:val="0"/>
        <w:rPr>
          <w:rFonts w:hint="eastAsia" w:asciiTheme="minorHAnsi" w:hAnsiTheme="minorHAnsi" w:eastAsiaTheme="minorEastAsia" w:cstheme="minorBidi"/>
          <w:b/>
          <w:bCs/>
          <w:spacing w:val="-11"/>
          <w:kern w:val="2"/>
          <w:sz w:val="32"/>
          <w:szCs w:val="32"/>
          <w:lang w:val="en-US" w:eastAsia="zh-CN" w:bidi="ar-SA"/>
        </w:rPr>
      </w:pPr>
      <w:bookmarkStart w:id="10" w:name="_Toc15449"/>
      <w:r>
        <w:rPr>
          <w:rFonts w:hint="eastAsia" w:asciiTheme="minorHAnsi" w:hAnsiTheme="minorHAnsi" w:eastAsiaTheme="minorEastAsia" w:cstheme="minorBidi"/>
          <w:b/>
          <w:bCs/>
          <w:spacing w:val="-11"/>
          <w:kern w:val="2"/>
          <w:sz w:val="32"/>
          <w:szCs w:val="32"/>
          <w:lang w:val="en-US" w:eastAsia="zh-CN" w:bidi="ar-SA"/>
        </w:rPr>
        <w:t>郑州大学着力打造一流本科教育体系 培养卓越本科创新人才</w:t>
      </w:r>
      <w:bookmarkEnd w:id="10"/>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郑州大学围绕“培养什么人”“如何培养人”和“为谁培养人”这一重大命题，主动适应新时代新任务新要求，以人才培养为核心，突出激励学生的主体性、创造性、能动性，全面提高人才培养能力，提升人才培养质量。</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　　强化思政工作，促进全面发展。</w:t>
      </w:r>
      <w:r>
        <w:rPr>
          <w:rFonts w:hint="eastAsia" w:ascii="宋体" w:hAnsi="宋体" w:eastAsia="宋体" w:cs="宋体"/>
          <w:kern w:val="2"/>
          <w:sz w:val="24"/>
          <w:szCs w:val="24"/>
          <w:lang w:val="en-US" w:eastAsia="zh-CN" w:bidi="ar-SA"/>
        </w:rPr>
        <w:t>加强对课程思政教育教学改革的组织领导，成立由校党委书记和校长任组长的领导小组，印发《关于推行“课程思政”教育教学改革的实施方案》。建强全国重点马克思主义学院，落实学校、学院、教研室三级备课和教学研讨制度。坚持立德树人、德育为先，打造一批课程思政示范课程，选树一批课程思政优秀教师，营造“三全育人”良好氛围。以“读书活动、人文讲座、课题训练、文化体验”四大育人工程为载体，打造“基地—中心—书院”“三位一体”的文化育人平台，建立“优质课堂+校园活动+人文实践”文化素质教育课程新模式，促进学生全面成长成才。</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　　聚焦多元发展，创新培养机制。</w:t>
      </w:r>
      <w:r>
        <w:rPr>
          <w:rFonts w:hint="eastAsia" w:ascii="宋体" w:hAnsi="宋体" w:eastAsia="宋体" w:cs="宋体"/>
          <w:kern w:val="2"/>
          <w:sz w:val="24"/>
          <w:szCs w:val="24"/>
          <w:lang w:val="en-US" w:eastAsia="zh-CN" w:bidi="ar-SA"/>
        </w:rPr>
        <w:t>针对学生不同需求，探索多元化人才培养路径，开辟多途径成才通道，帮助学生成长成才。实施复合型人才培养，鼓励学生跨学科、跨专业选课学习，完善以学科兴趣和个人专长为导向的转专业机制，完善辅修、双学位制度，拓展学生学科视野，提升学生综合能力。支持“穆青班”等跨学科跨专业的特色班建设，注重培养学生的学科交叉能力，增强通识与专业并重的综合素质，打造复合式人才培养模式。着力推进与国际一流高校多层次合作机制，通过暑期学校、外出访学等形式的短期海外游学项目，拓展学生国际视野。</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　　推进内涵建设，提高专业水平。</w:t>
      </w:r>
      <w:r>
        <w:rPr>
          <w:rFonts w:hint="eastAsia" w:ascii="宋体" w:hAnsi="宋体" w:eastAsia="宋体" w:cs="宋体"/>
          <w:kern w:val="2"/>
          <w:sz w:val="24"/>
          <w:szCs w:val="24"/>
          <w:lang w:val="en-US" w:eastAsia="zh-CN" w:bidi="ar-SA"/>
        </w:rPr>
        <w:t>实施卓越拔尖人才培养，推进新工科、新医科、新文科改革探索。建立完善的专业准入、预警和退出机制，合理规划本科专业体系，做好存量升级、增量优化、余量消减。引导校内专业积极参与专业认证和评估，实施专业评估周期化管理。在现有协同育人、专业共建的基础上，选取部分专业开展以社会法人为主建设专业的办学探索，深化优质教育资源的引入，提升专业办学能力。</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w:t>
      </w:r>
      <w:r>
        <w:rPr>
          <w:rFonts w:hint="eastAsia" w:ascii="宋体" w:hAnsi="宋体" w:eastAsia="宋体" w:cs="宋体"/>
          <w:b/>
          <w:bCs/>
          <w:kern w:val="2"/>
          <w:sz w:val="24"/>
          <w:szCs w:val="24"/>
          <w:lang w:val="en-US" w:eastAsia="zh-CN" w:bidi="ar-SA"/>
        </w:rPr>
        <w:t>深化教学改革，完善课程体系。</w:t>
      </w:r>
      <w:r>
        <w:rPr>
          <w:rFonts w:hint="eastAsia" w:ascii="宋体" w:hAnsi="宋体" w:eastAsia="宋体" w:cs="宋体"/>
          <w:kern w:val="2"/>
          <w:sz w:val="24"/>
          <w:szCs w:val="24"/>
          <w:lang w:val="en-US" w:eastAsia="zh-CN" w:bidi="ar-SA"/>
        </w:rPr>
        <w:t>以人才培养质量为核心，修订人才培养方案，制定课程标准，完善科学素养课、潜能激发课和专业导论课等课程体系建设，打造一批“金课”。探索创新创业教育与专业教育融合的有效机制，构建多层次、立体化的创新创业教育课程体系。积极推动考核评价方式改革，针对课程特点选择合理、科学的考核方式，健全能力与知识考核并重的多元化学业考核评价体系。推进小班化教学，推广研讨式教学、互动式教学、案例式教学等方法，丰富课堂教学形式。</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　　加强实践教学，推进协同育人。</w:t>
      </w:r>
      <w:r>
        <w:rPr>
          <w:rFonts w:hint="eastAsia" w:ascii="宋体" w:hAnsi="宋体" w:eastAsia="宋体" w:cs="宋体"/>
          <w:kern w:val="2"/>
          <w:sz w:val="24"/>
          <w:szCs w:val="24"/>
          <w:lang w:val="en-US" w:eastAsia="zh-CN" w:bidi="ar-SA"/>
        </w:rPr>
        <w:t>以提升本科生自主学习能力、创新能力和社会适应能力为目标，加大实践教学投入，大力建设由校内实验平台和创新工坊、校外实践基地和创业孵化基地构成的实践教学平台体系，为创新创业教育提供有效支撑。大力推进虚拟仿真实验室、虚拟仿真项目建设，优化实验教学条件，构建完善的虚拟仿真实验环境和平台。推进校外实践基地建设，拓展校外实习空间。优化实验人员结构，加强创新创业教师队伍建设，鼓励高水平教师承担实践教学。整合实验教学资源，推进实验室开放，打破学科专业壁垒，实现资源共享。加强质量监督，建立质量跟踪评价机制，提高实践实训质量。</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w:t>
      </w:r>
      <w:r>
        <w:rPr>
          <w:rFonts w:hint="eastAsia" w:ascii="宋体" w:hAnsi="宋体" w:eastAsia="宋体" w:cs="宋体"/>
          <w:b/>
          <w:bCs/>
          <w:kern w:val="2"/>
          <w:sz w:val="24"/>
          <w:szCs w:val="24"/>
          <w:lang w:val="en-US" w:eastAsia="zh-CN" w:bidi="ar-SA"/>
        </w:rPr>
        <w:t>　转变工作理念，提升服务能力。</w:t>
      </w:r>
      <w:r>
        <w:rPr>
          <w:rFonts w:hint="eastAsia" w:ascii="宋体" w:hAnsi="宋体" w:eastAsia="宋体" w:cs="宋体"/>
          <w:kern w:val="2"/>
          <w:sz w:val="24"/>
          <w:szCs w:val="24"/>
          <w:lang w:val="en-US" w:eastAsia="zh-CN" w:bidi="ar-SA"/>
        </w:rPr>
        <w:t>加强学风和教风建设，采取完善教学制度、建设基层教学组织和提升教师队伍能力等措施，推进教学管理理念向育人服务转变，为学生成长成才保驾护航。基于“扶优补差”工作思路，完善学业预警和学分管理等制度。建立健全多种形式的基层教学组织，坚持开展院系本科教学管理年度考核。加强实践类教学、学术交流和研究性学习，满足学生个性化发展。全力推进慕课开放学习和实验室开放练习，为自主性学习、交叉性学习、研究性学习创造更好条件。</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来源：教育部，2019年7月31日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http://www.moe.gov.cn/jyb_xwfb/s6192/s222/moe_1748/201907/t20190731_393120.html</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kern w:val="2"/>
          <w:sz w:val="24"/>
          <w:szCs w:val="24"/>
          <w:lang w:val="en-US" w:eastAsia="zh-CN" w:bidi="ar-SA"/>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kern w:val="2"/>
          <w:sz w:val="24"/>
          <w:szCs w:val="24"/>
          <w:lang w:val="en-US" w:eastAsia="zh-CN" w:bidi="ar-SA"/>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default" w:asciiTheme="minorHAnsi" w:hAnsiTheme="minorHAnsi" w:eastAsiaTheme="minorEastAsia" w:cstheme="minorBidi"/>
          <w:kern w:val="2"/>
          <w:sz w:val="21"/>
          <w:szCs w:val="24"/>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outlineLvl w:val="0"/>
        <w:rPr>
          <w:rFonts w:hint="default" w:asciiTheme="minorHAnsi" w:hAnsiTheme="minorHAnsi" w:eastAsiaTheme="minorEastAsia" w:cstheme="minorBidi"/>
          <w:b/>
          <w:bCs/>
          <w:kern w:val="2"/>
          <w:sz w:val="32"/>
          <w:szCs w:val="32"/>
          <w:lang w:val="en-US" w:eastAsia="zh-CN" w:bidi="ar-SA"/>
        </w:rPr>
      </w:pPr>
      <w:bookmarkStart w:id="11" w:name="_Toc16257"/>
      <w:r>
        <w:rPr>
          <w:rFonts w:hint="default" w:asciiTheme="minorHAnsi" w:hAnsiTheme="minorHAnsi" w:eastAsiaTheme="minorEastAsia" w:cstheme="minorBidi"/>
          <w:b/>
          <w:bCs/>
          <w:kern w:val="2"/>
          <w:sz w:val="32"/>
          <w:szCs w:val="32"/>
          <w:lang w:val="en-US" w:eastAsia="zh-CN" w:bidi="ar-SA"/>
        </w:rPr>
        <w:t>黄河交通学院：政校企合作筹建国家智能农机装备科技</w:t>
      </w:r>
      <w:bookmarkEnd w:id="11"/>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460" w:lineRule="exact"/>
        <w:ind w:left="0" w:right="0"/>
        <w:jc w:val="center"/>
        <w:textAlignment w:val="auto"/>
        <w:outlineLvl w:val="0"/>
        <w:rPr>
          <w:rFonts w:hint="default"/>
          <w:lang w:val="en-US" w:eastAsia="zh-CN"/>
        </w:rPr>
      </w:pPr>
      <w:bookmarkStart w:id="12" w:name="_Toc18931"/>
      <w:r>
        <w:rPr>
          <w:rFonts w:hint="default" w:asciiTheme="minorHAnsi" w:hAnsiTheme="minorHAnsi" w:eastAsiaTheme="minorEastAsia" w:cstheme="minorBidi"/>
          <w:b/>
          <w:bCs/>
          <w:kern w:val="2"/>
          <w:sz w:val="32"/>
          <w:szCs w:val="32"/>
          <w:lang w:val="en-US" w:eastAsia="zh-CN" w:bidi="ar-SA"/>
        </w:rPr>
        <w:t>教育示范园</w:t>
      </w:r>
      <w:bookmarkEnd w:id="12"/>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default" w:asciiTheme="minorHAnsi" w:hAnsiTheme="minorHAnsi" w:eastAsiaTheme="minorEastAsia" w:cstheme="minorBidi"/>
          <w:kern w:val="2"/>
          <w:sz w:val="24"/>
          <w:szCs w:val="24"/>
          <w:lang w:val="en-US" w:eastAsia="zh-CN" w:bidi="ar-SA"/>
        </w:rPr>
      </w:pPr>
      <w:r>
        <w:rPr>
          <w:rFonts w:hint="eastAsia" w:cstheme="minorBidi"/>
          <w:kern w:val="2"/>
          <w:sz w:val="24"/>
          <w:szCs w:val="24"/>
          <w:lang w:val="en-US" w:eastAsia="zh-CN" w:bidi="ar-SA"/>
        </w:rPr>
        <w:t>9月6日，</w:t>
      </w:r>
      <w:r>
        <w:rPr>
          <w:rFonts w:hint="default" w:asciiTheme="minorHAnsi" w:hAnsiTheme="minorHAnsi" w:eastAsiaTheme="minorEastAsia" w:cstheme="minorBidi"/>
          <w:kern w:val="2"/>
          <w:sz w:val="24"/>
          <w:szCs w:val="24"/>
          <w:lang w:val="en-US" w:eastAsia="zh-CN" w:bidi="ar-SA"/>
        </w:rPr>
        <w:t>中国农业机械化科学研究院、武陟县人民政府、黄河交通学院战略签订合作协议，政校企将筹建国家智能农机装备科技教育示范园，共同谋划政企学研协同创新、产教融合发展，合力打造支撑新时代乡村振兴的中原模式。</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default"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　　据悉，中国农业机械化科学研究院将携手黄河交通学院联合建设，依托武陟县黄河沿岸基本农田区域，打造一个全国性、生态性、综合性的国家智能农机装备科技教育示范园。作为国家智能农机装备科技教育示范园项目的实施方，黄河交通学院将与中国农机院和武陟县人民政府通力合作、全力以赴促使项目早日落地建成。该项目内容包括国家级智能农机具/食品机械质量监督检验中心，智能农机研发与集成应用示范基地和农业大数据中心，国家最具特色的新农科人才教育培训基地，中原地区农村一二三产业融合示范基地。</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default"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　　依托该项目，中国农机院还将联合黄河交通学院，发挥在行业内的优势地位、影响力和硕博人才培养资格，共同培养农业机械化、农业电气化本科学历人才，共同培养机械工程硕士研究生和博士研究生，面向全省及周边地区，输送专业人才；结合中国农机院农业工程、食品及农产品加工工程两大优势学科，共同打造相关领域科教融合、应用示范、检测检验、产业孵化与创新平台。</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default"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　　据了解，该项目规划总投资20亿元，占地面积10750亩，其中建设用地750亩，智慧农业示范田10000亩。其中国家级检验检测平台4亿元，智能农机研发应用与农业大数据平台8亿元，人才教育培训平台6亿元，其他投入两亿元，分三期建设。</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default"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　　三方合作协议的达成，将共同打造最具特色的国家级农业智能生产全程机械化示范基地，打造国家级农机具/食品机械质量监督检验中心，打造融合中原农村地区三大产业的科技教育示范基地。项目能够满足人才培养、农机试验检测、技术研发、成果转化与集成示范的多元化需求，对创新破解农业农村现代化发展瓶颈，打造智慧农业发展、新农科教育、支撑乡村振兴的河南模式和全国样板具有重要意义。</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firstLine="480" w:firstLineChars="200"/>
        <w:textAlignment w:val="auto"/>
        <w:rPr>
          <w:rFonts w:hint="eastAsia" w:cstheme="minorBidi"/>
          <w:kern w:val="2"/>
          <w:sz w:val="24"/>
          <w:szCs w:val="24"/>
          <w:lang w:val="en-US" w:eastAsia="zh-CN" w:bidi="ar-SA"/>
        </w:rPr>
      </w:pPr>
      <w:r>
        <w:rPr>
          <w:rFonts w:hint="eastAsia" w:cstheme="minorBidi"/>
          <w:kern w:val="2"/>
          <w:sz w:val="24"/>
          <w:szCs w:val="24"/>
          <w:lang w:val="en-US" w:eastAsia="zh-CN" w:bidi="ar-SA"/>
        </w:rPr>
        <w:t>来源：河南省教育厅，2019年9月11日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default" w:asciiTheme="minorHAnsi" w:hAnsiTheme="minorHAnsi" w:eastAsiaTheme="minorEastAsia" w:cstheme="minorBidi"/>
          <w:kern w:val="2"/>
          <w:sz w:val="24"/>
          <w:szCs w:val="24"/>
          <w:lang w:val="en-US" w:eastAsia="zh-CN" w:bidi="ar-SA"/>
        </w:rPr>
      </w:pPr>
      <w:r>
        <w:rPr>
          <w:rFonts w:hint="default" w:asciiTheme="minorHAnsi" w:hAnsiTheme="minorHAnsi" w:eastAsiaTheme="minorEastAsia" w:cstheme="minorBidi"/>
          <w:kern w:val="2"/>
          <w:sz w:val="24"/>
          <w:szCs w:val="24"/>
          <w:lang w:val="en-US" w:eastAsia="zh-CN" w:bidi="ar-SA"/>
        </w:rPr>
        <w:t>http://www.haedu.gov.cn/2019/09/11/1568190292494.html</w:t>
      </w:r>
    </w:p>
    <w:p>
      <w:pPr>
        <w:keepNext w:val="0"/>
        <w:keepLines w:val="0"/>
        <w:pageBreakBefore w:val="0"/>
        <w:kinsoku/>
        <w:wordWrap/>
        <w:overflowPunct/>
        <w:topLinePunct w:val="0"/>
        <w:autoSpaceDE/>
        <w:autoSpaceDN/>
        <w:bidi w:val="0"/>
        <w:adjustRightInd/>
        <w:snapToGrid/>
        <w:spacing w:beforeAutospacing="0" w:line="460" w:lineRule="exact"/>
        <w:jc w:val="both"/>
        <w:textAlignment w:val="auto"/>
        <w:rPr>
          <w:rFonts w:hint="eastAsia" w:asciiTheme="minorHAnsi" w:hAnsiTheme="minorHAnsi" w:eastAsiaTheme="minorEastAsia" w:cstheme="minorBidi"/>
          <w:b/>
          <w:bCs/>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157" w:afterLines="50" w:line="460" w:lineRule="exact"/>
        <w:jc w:val="center"/>
        <w:textAlignment w:val="auto"/>
        <w:outlineLvl w:val="0"/>
        <w:rPr>
          <w:rFonts w:hint="eastAsia"/>
          <w:lang w:val="en-US" w:eastAsia="zh-CN"/>
        </w:rPr>
      </w:pPr>
      <w:bookmarkStart w:id="13" w:name="_Toc31948"/>
      <w:bookmarkStart w:id="18" w:name="_GoBack"/>
      <w:bookmarkEnd w:id="18"/>
      <w:r>
        <w:rPr>
          <w:rFonts w:hint="eastAsia" w:asciiTheme="minorHAnsi" w:hAnsiTheme="minorHAnsi" w:eastAsiaTheme="minorEastAsia" w:cstheme="minorBidi"/>
          <w:b/>
          <w:bCs/>
          <w:kern w:val="2"/>
          <w:sz w:val="32"/>
          <w:szCs w:val="32"/>
          <w:lang w:val="en-US" w:eastAsia="zh-CN" w:bidi="ar-SA"/>
        </w:rPr>
        <w:t>平顶山学院：打造新文科创新型、 应用型人才培养体系</w:t>
      </w:r>
      <w:bookmarkEnd w:id="13"/>
    </w:p>
    <w:p>
      <w:pPr>
        <w:keepNext w:val="0"/>
        <w:keepLines w:val="0"/>
        <w:pageBreakBefore w:val="0"/>
        <w:widowControl w:val="0"/>
        <w:kinsoku/>
        <w:wordWrap/>
        <w:overflowPunct/>
        <w:topLinePunct w:val="0"/>
        <w:autoSpaceDE/>
        <w:autoSpaceDN/>
        <w:bidi w:val="0"/>
        <w:adjustRightInd/>
        <w:snapToGrid/>
        <w:spacing w:beforeAutospacing="0" w:line="460" w:lineRule="exact"/>
        <w:ind w:firstLine="480" w:firstLineChars="200"/>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地方本科院校在推进转型发展过程中，应用型文科专业人才培养普遍缺少有效的路径。近年来，平顶山学院坚持特色发展，积极探索应用型文科专业转型发展之路，“政产学研协同，教学做创融通”，努力打造新文科创新型、应用型人才培养体系。</w:t>
      </w:r>
    </w:p>
    <w:p>
      <w:pPr>
        <w:keepNext w:val="0"/>
        <w:keepLines w:val="0"/>
        <w:pageBreakBefore w:val="0"/>
        <w:widowControl w:val="0"/>
        <w:kinsoku/>
        <w:wordWrap/>
        <w:overflowPunct/>
        <w:topLinePunct w:val="0"/>
        <w:autoSpaceDE/>
        <w:autoSpaceDN/>
        <w:bidi w:val="0"/>
        <w:adjustRightInd/>
        <w:snapToGrid/>
        <w:spacing w:beforeAutospacing="0" w:line="460" w:lineRule="exact"/>
        <w:ind w:firstLine="480" w:firstLineChars="200"/>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一、对接地方文化产业需求，打造特色文化创意类学科专业群。根据平顶山市文化转型的战略部署，学校作出了做优做特文化创意类学科专业群的战略决策。重点建设了服务地方陶瓷产业和传媒产业发展的陶瓷艺术设计、陶瓷产品设计、播音与主持艺术、网络与新媒体、广播电视编导、戏剧影视文学等特色专业，其中陶瓷艺术设计专业为河南省唯一。重点建设了河南省人文社科重点研究基地“伏牛山文化圈研究中心”“河南省中原古陶瓷研究省重点实验室”“河南省鲁山花瓷省工程技术研究中心”，初步建成了国内唯一的“中国陶瓷工艺技术陈列馆”，基本形成了能够服务于挖掘、传播、传承、创新地方文化，推动地方文化产业发展的学科专业布局。</w:t>
      </w:r>
    </w:p>
    <w:p>
      <w:pPr>
        <w:keepNext w:val="0"/>
        <w:keepLines w:val="0"/>
        <w:pageBreakBefore w:val="0"/>
        <w:widowControl w:val="0"/>
        <w:kinsoku/>
        <w:wordWrap/>
        <w:overflowPunct/>
        <w:topLinePunct w:val="0"/>
        <w:autoSpaceDE/>
        <w:autoSpaceDN/>
        <w:bidi w:val="0"/>
        <w:adjustRightInd/>
        <w:snapToGrid/>
        <w:spacing w:beforeAutospacing="0" w:line="460" w:lineRule="exact"/>
        <w:ind w:firstLine="480" w:firstLineChars="200"/>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二、政产学研协同，打造产教融合协同育人平台。产教融合、校企合作是应用型人才培养的必由之路，学校紧紧依靠政府，牵手行业龙头企业，联合高水平研究型大学和科研机构，构筑政产学研协同创新、协同育人平台。与平顶山市政府、大河网、中国陶瓷玻璃协会、达内集团等共建了“大河传媒学院”“李国桢陶瓷学院”“达内设计学院”“平顶山市文化产业研究院”“新媒体发展协同创新中心”，校企共建校内外实习实训基地70余个。共建平台为文化创意类专业创新型、应用型人才培养提供了强有力的条件支撑。</w:t>
      </w:r>
    </w:p>
    <w:p>
      <w:pPr>
        <w:keepNext w:val="0"/>
        <w:keepLines w:val="0"/>
        <w:pageBreakBefore w:val="0"/>
        <w:widowControl w:val="0"/>
        <w:kinsoku/>
        <w:wordWrap/>
        <w:overflowPunct/>
        <w:topLinePunct w:val="0"/>
        <w:autoSpaceDE/>
        <w:autoSpaceDN/>
        <w:bidi w:val="0"/>
        <w:adjustRightInd/>
        <w:snapToGrid/>
        <w:spacing w:beforeAutospacing="0" w:line="460" w:lineRule="exact"/>
        <w:ind w:firstLine="480" w:firstLineChars="200"/>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三、深化“六个对接”，创新产教融合协同育人模式。通过“六个对接”全方位推进引企入教，推进教学过程与生产过程对接，培养学生在真实场景下真学真做。一是人才培养方案修订与合作单位对接，行业企业专家参与人才培养方案修订工作；二是课程教学团队建设与合作单位对接，组建专兼结合、校企一体的双师双能型课程教学团队；三是课程建设与合作单位对接，将行业企业对人才培养的新要求引入教学过程、更新教学内容；四是实践教学平台建设与合作单位对接，校企联合建设面向职业环境的实践教学平台；五是教学过程与合作单位对接，行业专家参与课堂教学、生产实训、毕业实习、毕业设计等教学活动环节；六是教学质量评价与合作单位对接，推进人才培养质量评价外部化、市场化。</w:t>
      </w:r>
    </w:p>
    <w:p>
      <w:pPr>
        <w:keepNext w:val="0"/>
        <w:keepLines w:val="0"/>
        <w:pageBreakBefore w:val="0"/>
        <w:widowControl w:val="0"/>
        <w:kinsoku/>
        <w:wordWrap/>
        <w:overflowPunct/>
        <w:topLinePunct w:val="0"/>
        <w:autoSpaceDE/>
        <w:autoSpaceDN/>
        <w:bidi w:val="0"/>
        <w:adjustRightInd/>
        <w:snapToGrid/>
        <w:spacing w:beforeAutospacing="0" w:line="460" w:lineRule="exact"/>
        <w:ind w:firstLine="480" w:firstLineChars="200"/>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四、建设特色工作室，打造“教学做创一体化”育人空间。特色工作室是教师教、学生学、师生共做、师生共创的空间，每个工作室都组建校企双导师团队，导师带领学生团队在“真实环境”中，以“真实项目”，开展“真实流程”的全程实战。工作室以“创意—创作—创新—创业”为教育主线，引导学生实现由“课业—作业—作品—产品”的飞跃。截至目前，陶瓷类专业创建了“鲁山窑工作室”等8个工作室，采用师带徒模式，师生共创的陶瓷产品直接在陶瓷创意集市销售，近三年师生研发陶瓷新品18个，成功推广应用于平顶山市三瓷源文化传播有限公司等9家企业。新闻传播类专业校媒融合建立了“新媒体工作室”等7个工作室，近三年来为政府、企事业单位创作专题片、纪录片近200部，孵化了“湖南玖天佳飞文化传播有限公司”“追光文化传媒”等多个大学生创业企业。广播影视类专业建立了“鹰城微电影工作室”等3个工作室，与平顶山电视台等联合开办“文化鹰城”“品味鹰城”等栏目。环境设计、视觉传达设计专业与企业共建“工铭艺社工作室”等6个工作室，近三年来参与工作室项目的学生达400余人，学生获省级以上奖励200余项。</w:t>
      </w:r>
    </w:p>
    <w:p>
      <w:pPr>
        <w:keepNext w:val="0"/>
        <w:keepLines w:val="0"/>
        <w:pageBreakBefore w:val="0"/>
        <w:widowControl w:val="0"/>
        <w:kinsoku/>
        <w:wordWrap/>
        <w:overflowPunct/>
        <w:topLinePunct w:val="0"/>
        <w:autoSpaceDE/>
        <w:autoSpaceDN/>
        <w:bidi w:val="0"/>
        <w:adjustRightInd/>
        <w:snapToGrid/>
        <w:spacing w:beforeAutospacing="0" w:line="460" w:lineRule="exact"/>
        <w:ind w:firstLine="480" w:firstLineChars="200"/>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平顶山学院文化创意类专业群建设取得显著成效，社会声誉和影响力不断提高。学校是河南省文化改革发展人才培养基地、河南省文化产业发展研究基地、河南省非物质文化遗产研究基地、中原最佳传媒人才培养基地、中国陶瓷设计艺术大师评选考试基地、河南省陶瓷设计艺术大师评选考试基地，长江以北最大的陶瓷专业人才培养基地，“陶瓷”已经成为学校一张具有一定影响力的特色名片。</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来源：凤凰网河南综合，2019年6月19日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http://hn.ifeng.com/a/20190619/7527498_0.shtml</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default" w:asciiTheme="minorHAnsi" w:hAnsiTheme="minorHAnsi" w:eastAsiaTheme="minorEastAsia" w:cstheme="minorBidi"/>
          <w:kern w:val="2"/>
          <w:sz w:val="24"/>
          <w:szCs w:val="24"/>
          <w:lang w:val="en-US" w:eastAsia="zh-CN" w:bidi="ar-SA"/>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default" w:asciiTheme="minorHAnsi" w:hAnsiTheme="minorHAnsi" w:eastAsiaTheme="minorEastAsia" w:cstheme="minorBidi"/>
          <w:kern w:val="2"/>
          <w:sz w:val="24"/>
          <w:szCs w:val="24"/>
          <w:lang w:val="en-US" w:eastAsia="zh-CN" w:bidi="ar-SA"/>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default" w:asciiTheme="minorHAnsi" w:hAnsiTheme="minorHAnsi" w:eastAsiaTheme="minorEastAsia" w:cstheme="minorBidi"/>
          <w:kern w:val="2"/>
          <w:sz w:val="24"/>
          <w:szCs w:val="24"/>
          <w:lang w:val="en-US" w:eastAsia="zh-CN" w:bidi="ar-SA"/>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default" w:asciiTheme="minorHAnsi" w:hAnsiTheme="minorHAnsi" w:eastAsiaTheme="minorEastAsia" w:cstheme="minorBidi"/>
          <w:kern w:val="2"/>
          <w:sz w:val="21"/>
          <w:szCs w:val="24"/>
          <w:lang w:val="en-US" w:eastAsia="zh-CN" w:bidi="ar-SA"/>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default" w:asciiTheme="minorHAnsi" w:hAnsiTheme="minorHAnsi" w:eastAsiaTheme="minorEastAsia" w:cstheme="minorBidi"/>
          <w:kern w:val="2"/>
          <w:sz w:val="21"/>
          <w:szCs w:val="24"/>
          <w:lang w:val="en-US" w:eastAsia="zh-CN" w:bidi="ar-SA"/>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default" w:asciiTheme="minorHAnsi" w:hAnsiTheme="minorHAnsi" w:eastAsiaTheme="minorEastAsia" w:cstheme="minorBidi"/>
          <w:kern w:val="2"/>
          <w:sz w:val="21"/>
          <w:szCs w:val="24"/>
          <w:lang w:val="en-US" w:eastAsia="zh-CN" w:bidi="ar-SA"/>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default" w:asciiTheme="minorHAnsi" w:hAnsiTheme="minorHAnsi" w:eastAsiaTheme="minorEastAsia" w:cstheme="minorBidi"/>
          <w:kern w:val="2"/>
          <w:sz w:val="21"/>
          <w:szCs w:val="24"/>
          <w:lang w:val="en-US" w:eastAsia="zh-CN" w:bidi="ar-SA"/>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default" w:asciiTheme="minorHAnsi" w:hAnsiTheme="minorHAnsi" w:eastAsiaTheme="minorEastAsia" w:cstheme="minorBidi"/>
          <w:kern w:val="2"/>
          <w:sz w:val="21"/>
          <w:szCs w:val="24"/>
          <w:lang w:val="en-US" w:eastAsia="zh-CN" w:bidi="ar-SA"/>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default" w:asciiTheme="minorHAnsi" w:hAnsiTheme="minorHAnsi" w:eastAsiaTheme="minorEastAsia" w:cstheme="minorBidi"/>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line="460" w:lineRule="exact"/>
        <w:textAlignment w:val="auto"/>
        <w:rPr>
          <w:rFonts w:hint="eastAsia"/>
          <w:b/>
          <w:bCs/>
          <w:sz w:val="32"/>
          <w:szCs w:val="32"/>
          <w:lang w:val="en-US" w:eastAsia="zh-CN"/>
        </w:rPr>
      </w:pPr>
      <w:r>
        <w:rPr>
          <w:color w:val="4B4B4B"/>
          <w:sz w:val="36"/>
          <w:szCs w:val="36"/>
          <w:shd w:val="clear" w:color="auto" w:fill="FFFFFF"/>
        </w:rPr>
        <w:t>【</w:t>
      </w:r>
      <w:r>
        <w:rPr>
          <w:rFonts w:hint="eastAsia"/>
          <w:b/>
          <w:bCs/>
          <w:sz w:val="32"/>
          <w:szCs w:val="32"/>
          <w:lang w:val="en-US" w:eastAsia="zh-CN"/>
        </w:rPr>
        <w:t>百家争鸣</w:t>
      </w:r>
      <w:r>
        <w:rPr>
          <w:color w:val="4B4B4B"/>
          <w:sz w:val="36"/>
          <w:szCs w:val="36"/>
          <w:shd w:val="clear" w:color="auto" w:fill="FFFFFF"/>
        </w:rPr>
        <w:t>】</w:t>
      </w:r>
    </w:p>
    <w:p>
      <w:pPr>
        <w:keepNext w:val="0"/>
        <w:keepLines w:val="0"/>
        <w:pageBreakBefore w:val="0"/>
        <w:kinsoku/>
        <w:wordWrap/>
        <w:overflowPunct/>
        <w:topLinePunct w:val="0"/>
        <w:autoSpaceDE/>
        <w:autoSpaceDN/>
        <w:bidi w:val="0"/>
        <w:adjustRightInd/>
        <w:snapToGrid/>
        <w:spacing w:beforeAutospacing="0" w:line="460" w:lineRule="exact"/>
        <w:jc w:val="center"/>
        <w:textAlignment w:val="auto"/>
        <w:outlineLvl w:val="0"/>
        <w:rPr>
          <w:rFonts w:hint="eastAsia"/>
          <w:b/>
          <w:bCs/>
          <w:sz w:val="32"/>
          <w:szCs w:val="32"/>
        </w:rPr>
      </w:pPr>
      <w:r>
        <w:rPr>
          <w:rFonts w:hint="eastAsia"/>
          <w:b/>
          <w:bCs/>
          <w:sz w:val="32"/>
          <w:szCs w:val="32"/>
          <w:lang w:val="en-US" w:eastAsia="zh-CN"/>
        </w:rPr>
        <w:tab/>
      </w:r>
      <w:bookmarkStart w:id="14" w:name="_Toc994"/>
      <w:r>
        <w:rPr>
          <w:rFonts w:hint="eastAsia"/>
          <w:b/>
          <w:bCs/>
          <w:sz w:val="32"/>
          <w:szCs w:val="32"/>
        </w:rPr>
        <w:t>新农科来了！传统农林学科怎么变</w:t>
      </w:r>
      <w:bookmarkEnd w:id="14"/>
    </w:p>
    <w:p>
      <w:pPr>
        <w:keepNext w:val="0"/>
        <w:keepLines w:val="0"/>
        <w:pageBreakBefore w:val="0"/>
        <w:widowControl w:val="0"/>
        <w:kinsoku/>
        <w:wordWrap/>
        <w:overflowPunct/>
        <w:topLinePunct w:val="0"/>
        <w:autoSpaceDE/>
        <w:autoSpaceDN/>
        <w:bidi w:val="0"/>
        <w:adjustRightInd/>
        <w:snapToGrid/>
        <w:spacing w:beforeAutospacing="0" w:after="157" w:afterLines="50" w:line="460" w:lineRule="exact"/>
        <w:jc w:val="center"/>
        <w:textAlignment w:val="auto"/>
        <w:outlineLvl w:val="0"/>
        <w:rPr>
          <w:rFonts w:hint="eastAsia"/>
        </w:rPr>
      </w:pPr>
      <w:r>
        <w:rPr>
          <w:rFonts w:hint="eastAsia"/>
          <w:b/>
          <w:bCs/>
          <w:sz w:val="32"/>
          <w:szCs w:val="32"/>
          <w:lang w:val="en-US" w:eastAsia="zh-CN"/>
        </w:rPr>
        <w:t xml:space="preserve">  </w:t>
      </w:r>
      <w:bookmarkStart w:id="15" w:name="_Toc3374"/>
      <w:r>
        <w:rPr>
          <w:rFonts w:hint="eastAsia"/>
          <w:b/>
          <w:bCs/>
          <w:sz w:val="32"/>
          <w:szCs w:val="32"/>
          <w:lang w:val="en-US" w:eastAsia="zh-CN"/>
        </w:rPr>
        <w:t>——与理工文学科深度交叉融合</w:t>
      </w:r>
      <w:bookmarkEnd w:id="15"/>
    </w:p>
    <w:p>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hint="default"/>
          <w:sz w:val="24"/>
          <w:szCs w:val="24"/>
        </w:rPr>
      </w:pPr>
      <w:r>
        <w:rPr>
          <w:rFonts w:hint="eastAsia"/>
          <w:sz w:val="24"/>
          <w:szCs w:val="24"/>
        </w:rPr>
        <w:t>2017年下半年，农林教育专家开始关注新农科概念，新农科与新工科、新医科、新文科一道进入人们的视野。今年6月，《安吉共识——中国新农科建设宣言》发布，标志着我国新农科建设工作正式启动。</w:t>
      </w:r>
    </w:p>
    <w:p>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hint="eastAsia"/>
          <w:sz w:val="24"/>
          <w:szCs w:val="24"/>
        </w:rPr>
      </w:pPr>
      <w:r>
        <w:rPr>
          <w:rFonts w:hint="eastAsia"/>
          <w:sz w:val="24"/>
          <w:szCs w:val="24"/>
        </w:rPr>
        <w:t>我国高等农林教育目前面临怎样的现状？传统农林学科是否出现问题？为什么要建设新农科？建设新农科，该如何牵住“牛鼻子”？</w:t>
      </w:r>
    </w:p>
    <w:p>
      <w:pPr>
        <w:keepNext w:val="0"/>
        <w:keepLines w:val="0"/>
        <w:pageBreakBefore w:val="0"/>
        <w:widowControl w:val="0"/>
        <w:kinsoku/>
        <w:wordWrap/>
        <w:overflowPunct/>
        <w:topLinePunct w:val="0"/>
        <w:autoSpaceDE/>
        <w:autoSpaceDN/>
        <w:bidi w:val="0"/>
        <w:adjustRightInd/>
        <w:snapToGrid/>
        <w:spacing w:beforeAutospacing="0" w:line="400" w:lineRule="exact"/>
        <w:ind w:firstLine="482" w:firstLineChars="200"/>
        <w:textAlignment w:val="auto"/>
        <w:rPr>
          <w:rFonts w:hint="eastAsia"/>
          <w:b/>
          <w:bCs/>
          <w:sz w:val="24"/>
          <w:szCs w:val="24"/>
        </w:rPr>
      </w:pPr>
      <w:r>
        <w:rPr>
          <w:rFonts w:hint="eastAsia"/>
          <w:b/>
          <w:bCs/>
          <w:sz w:val="24"/>
          <w:szCs w:val="24"/>
        </w:rPr>
        <w:t>对传统农林学科的“提档升级”</w:t>
      </w:r>
    </w:p>
    <w:p>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hint="eastAsia"/>
          <w:sz w:val="24"/>
          <w:szCs w:val="24"/>
        </w:rPr>
      </w:pPr>
      <w:r>
        <w:rPr>
          <w:rFonts w:hint="eastAsia"/>
          <w:sz w:val="24"/>
          <w:szCs w:val="24"/>
        </w:rPr>
        <w:t>1995年，美国作家莱布斯·布朗写书发问“21世纪谁来养活中国人”，曾引发一时轰动。现在看来，答案显而易见。2018年，中国粮食总产量达到6.5亿吨。我国粮食产量不仅稳步提升，还实现了许多农林领域的技术突破。基本解决粮食供应问题，正是依靠传统农林学科的发展与进步。</w:t>
      </w:r>
    </w:p>
    <w:p>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hint="eastAsia"/>
          <w:sz w:val="24"/>
          <w:szCs w:val="24"/>
        </w:rPr>
      </w:pPr>
      <w:r>
        <w:rPr>
          <w:rFonts w:hint="eastAsia"/>
          <w:sz w:val="24"/>
          <w:szCs w:val="24"/>
        </w:rPr>
        <w:t>从1980年到2014年我国粮食总产量增长了90%，但是化肥消费量增长了180%，过剩氮肥的排放量增加了240%。中国工程院院士、中国农业大学教授张福锁此前在接受本报记者采访时表示，“我们付出了更高的资源环境代价获得粮食安全”。</w:t>
      </w:r>
    </w:p>
    <w:p>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hint="eastAsia"/>
          <w:sz w:val="24"/>
          <w:szCs w:val="24"/>
        </w:rPr>
      </w:pPr>
      <w:r>
        <w:rPr>
          <w:rFonts w:hint="eastAsia"/>
          <w:sz w:val="24"/>
          <w:szCs w:val="24"/>
        </w:rPr>
        <w:t>“现代农业对环境和生产质量提出了更高要求，要求我们少投入、多产出、高质量。随着劳动力成本的提高和单位面积生产效率放缓，传统农林学科将难以支撑未来农业发展。”华中农业大学植物科学技术学院院长严建兵坦言。</w:t>
      </w:r>
    </w:p>
    <w:p>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hint="eastAsia"/>
          <w:sz w:val="24"/>
          <w:szCs w:val="24"/>
        </w:rPr>
      </w:pPr>
      <w:r>
        <w:rPr>
          <w:rFonts w:hint="eastAsia"/>
          <w:sz w:val="24"/>
          <w:szCs w:val="24"/>
        </w:rPr>
        <w:t>“要实现绿色高效发展，必须依靠现代生物技术、信息技术和工程技术等交叉知识作为支撑”。严建兵认为，“在此背景下，新农科的出现将适应社会新需求，是历史发展的必然。”</w:t>
      </w:r>
    </w:p>
    <w:p>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hint="eastAsia"/>
          <w:sz w:val="24"/>
          <w:szCs w:val="24"/>
        </w:rPr>
      </w:pPr>
      <w:r>
        <w:rPr>
          <w:rFonts w:hint="eastAsia"/>
          <w:sz w:val="24"/>
          <w:szCs w:val="24"/>
        </w:rPr>
        <w:t>在高等学校专业设置中将设立新的农科专业或改造原有的农科专业，推进农科与理工文学科深度交叉融合，主动适应信息社会对人才需求的转变，新农科被视为对传统农林学科的“提档升级”。</w:t>
      </w:r>
    </w:p>
    <w:p>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hint="eastAsia"/>
          <w:sz w:val="24"/>
          <w:szCs w:val="24"/>
        </w:rPr>
      </w:pPr>
      <w:r>
        <w:rPr>
          <w:rFonts w:hint="eastAsia"/>
          <w:sz w:val="24"/>
          <w:szCs w:val="24"/>
        </w:rPr>
        <w:t>中国农业大学本科生院常务副院长林万龙多次参与新农科建设研讨。他认为，新农科的突出特点是关注农业产业链，而不是生产技术的某一环节，强调一二三产业融合及农科与工科、文科、理科、信息科学的相互融合问题。目的是促进农业产业体系、生产体系、经营体系的转型。</w:t>
      </w:r>
    </w:p>
    <w:p>
      <w:pPr>
        <w:keepNext w:val="0"/>
        <w:keepLines w:val="0"/>
        <w:pageBreakBefore w:val="0"/>
        <w:widowControl w:val="0"/>
        <w:kinsoku/>
        <w:wordWrap/>
        <w:overflowPunct/>
        <w:topLinePunct w:val="0"/>
        <w:autoSpaceDE/>
        <w:autoSpaceDN/>
        <w:bidi w:val="0"/>
        <w:adjustRightInd/>
        <w:snapToGrid/>
        <w:spacing w:beforeAutospacing="0" w:line="400" w:lineRule="exact"/>
        <w:ind w:firstLine="482" w:firstLineChars="200"/>
        <w:textAlignment w:val="auto"/>
        <w:rPr>
          <w:rFonts w:hint="eastAsia"/>
          <w:b/>
          <w:bCs/>
          <w:sz w:val="24"/>
          <w:szCs w:val="24"/>
        </w:rPr>
      </w:pPr>
      <w:r>
        <w:rPr>
          <w:rFonts w:hint="eastAsia"/>
          <w:b/>
          <w:bCs/>
          <w:sz w:val="24"/>
          <w:szCs w:val="24"/>
        </w:rPr>
        <w:t>传统农林学科条块分割，专业口径较小</w:t>
      </w:r>
    </w:p>
    <w:p>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hint="eastAsia"/>
          <w:sz w:val="24"/>
          <w:szCs w:val="24"/>
        </w:rPr>
      </w:pPr>
      <w:r>
        <w:rPr>
          <w:rFonts w:hint="eastAsia"/>
          <w:sz w:val="24"/>
          <w:szCs w:val="24"/>
        </w:rPr>
        <w:t>近几年，小龙虾在餐饮行业风生水起，其价格一直持续走高，在有着“稻虾共作”传统的湖北省，小龙虾养殖成“井喷式”席卷水田和池塘。</w:t>
      </w:r>
    </w:p>
    <w:p>
      <w:pPr>
        <w:keepNext w:val="0"/>
        <w:keepLines w:val="0"/>
        <w:pageBreakBefore w:val="0"/>
        <w:widowControl w:val="0"/>
        <w:kinsoku/>
        <w:wordWrap/>
        <w:overflowPunct/>
        <w:topLinePunct w:val="0"/>
        <w:autoSpaceDE/>
        <w:autoSpaceDN/>
        <w:bidi w:val="0"/>
        <w:adjustRightInd/>
        <w:snapToGrid/>
        <w:spacing w:beforeAutospacing="0" w:line="400" w:lineRule="exact"/>
        <w:ind w:firstLine="240" w:firstLineChars="100"/>
        <w:textAlignment w:val="auto"/>
        <w:rPr>
          <w:rFonts w:hint="eastAsia"/>
          <w:sz w:val="24"/>
          <w:szCs w:val="24"/>
        </w:rPr>
      </w:pPr>
      <w:r>
        <w:rPr>
          <w:rFonts w:hint="eastAsia"/>
          <w:sz w:val="24"/>
          <w:szCs w:val="24"/>
        </w:rPr>
        <w:t>　“种什么品种的水稻更适宜小龙虾生长，怎么养殖小龙虾会让水稻品质更优？以前，农学的研究者要么专门研究水产，要么专门研究水稻种植，这样涉及多个领域甚至跨界知识的市场需求，谁来研究？”严建兵道出了疑问。</w:t>
      </w:r>
    </w:p>
    <w:p>
      <w:pPr>
        <w:keepNext w:val="0"/>
        <w:keepLines w:val="0"/>
        <w:pageBreakBefore w:val="0"/>
        <w:widowControl w:val="0"/>
        <w:kinsoku/>
        <w:wordWrap/>
        <w:overflowPunct/>
        <w:topLinePunct w:val="0"/>
        <w:autoSpaceDE/>
        <w:autoSpaceDN/>
        <w:bidi w:val="0"/>
        <w:adjustRightInd/>
        <w:snapToGrid/>
        <w:spacing w:beforeAutospacing="0" w:line="400" w:lineRule="exact"/>
        <w:ind w:firstLine="240" w:firstLineChars="100"/>
        <w:textAlignment w:val="auto"/>
        <w:rPr>
          <w:rFonts w:hint="eastAsia"/>
          <w:sz w:val="24"/>
          <w:szCs w:val="24"/>
        </w:rPr>
      </w:pPr>
      <w:r>
        <w:rPr>
          <w:rFonts w:hint="eastAsia"/>
          <w:sz w:val="24"/>
          <w:szCs w:val="24"/>
        </w:rPr>
        <w:t>　2018年3月，华中农业大学成立“双水双绿”研究院，将水稻、水产；绿色稻米、绿色小龙虾作为研究对象。该学院师生一同到基地现场研究小龙虾生物学习性，进行科学选址和田间改造，根据不同的地理环境，水质情况来定制专门的小龙虾养殖方案。</w:t>
      </w:r>
    </w:p>
    <w:p>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hint="eastAsia"/>
          <w:sz w:val="24"/>
          <w:szCs w:val="24"/>
        </w:rPr>
      </w:pPr>
      <w:r>
        <w:rPr>
          <w:rFonts w:hint="eastAsia"/>
          <w:sz w:val="24"/>
          <w:szCs w:val="24"/>
        </w:rPr>
        <w:t>田地里和市场中的需求，却反映出目前农林教育发展现状中的深层次问题——学科条块分割，专业口径较小。随着经济社会不断发展、新业态不断产生，传统农林教育不能与之适应，发展动力明显不足。</w:t>
      </w:r>
    </w:p>
    <w:p>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hint="eastAsia"/>
          <w:sz w:val="24"/>
          <w:szCs w:val="24"/>
        </w:rPr>
      </w:pPr>
      <w:r>
        <w:rPr>
          <w:rFonts w:hint="eastAsia"/>
          <w:sz w:val="24"/>
          <w:szCs w:val="24"/>
        </w:rPr>
        <w:t>此前农林教育以培养符合行业、产业部门需求的农林高级专门人才为目标。围绕产业和科学对农业生产的细分进行专业设置，农林学科被划分为种植、植保、土壤化肥、园艺等细分专业。“这是计划经济模式下，根据我国的产业分工和学科体系形成的专业。与目前市场需求难以对应，和农业生产方式存在脱节。”西北农林科技大学副校长陈玉林分析，“当前，农业产业的融合和信息化在大学中远没有产业界变化得快，农林高校出现对行业的引领作用弱化的现象，很难发挥推动行业科技进步的作用。”</w:t>
      </w:r>
    </w:p>
    <w:p>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hint="eastAsia"/>
          <w:sz w:val="24"/>
          <w:szCs w:val="24"/>
        </w:rPr>
      </w:pPr>
      <w:r>
        <w:rPr>
          <w:rFonts w:hint="eastAsia"/>
          <w:sz w:val="24"/>
          <w:szCs w:val="24"/>
        </w:rPr>
        <w:t>中国高等农林教育始于19世纪末，经全国院系调整后，基本形成各个省区至少有一所农业学院的分布格局。截至2018年年底，我国独立设置的本科农业（农林）高校38所，教育部直属高校6所，地方农业高校共计32所。</w:t>
      </w:r>
    </w:p>
    <w:p>
      <w:pPr>
        <w:keepNext w:val="0"/>
        <w:keepLines w:val="0"/>
        <w:pageBreakBefore w:val="0"/>
        <w:widowControl w:val="0"/>
        <w:kinsoku/>
        <w:wordWrap/>
        <w:overflowPunct/>
        <w:topLinePunct w:val="0"/>
        <w:autoSpaceDE/>
        <w:autoSpaceDN/>
        <w:bidi w:val="0"/>
        <w:adjustRightInd/>
        <w:snapToGrid/>
        <w:spacing w:beforeAutospacing="0" w:line="400" w:lineRule="exact"/>
        <w:ind w:firstLine="482" w:firstLineChars="200"/>
        <w:textAlignment w:val="auto"/>
        <w:rPr>
          <w:rFonts w:hint="eastAsia"/>
          <w:b/>
          <w:bCs/>
          <w:sz w:val="24"/>
          <w:szCs w:val="24"/>
        </w:rPr>
      </w:pPr>
      <w:r>
        <w:rPr>
          <w:rFonts w:hint="eastAsia"/>
          <w:b/>
          <w:bCs/>
          <w:sz w:val="24"/>
          <w:szCs w:val="24"/>
        </w:rPr>
        <w:t>从专业设置和课程体系上着手“改造”</w:t>
      </w:r>
    </w:p>
    <w:p>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hint="eastAsia"/>
          <w:sz w:val="24"/>
          <w:szCs w:val="24"/>
        </w:rPr>
      </w:pPr>
      <w:r>
        <w:rPr>
          <w:rFonts w:hint="eastAsia"/>
          <w:sz w:val="24"/>
          <w:szCs w:val="24"/>
        </w:rPr>
        <w:t>几乎在任何热门专业历年排名中，农林专业都难见踪影。农林专业有什么未来？农学专业为什么是冷门？学农究竟有多“坑”？部分大学生“吐槽”农林专业，在网络上偶尔出现。</w:t>
      </w:r>
    </w:p>
    <w:p>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hint="eastAsia"/>
          <w:sz w:val="24"/>
          <w:szCs w:val="24"/>
        </w:rPr>
      </w:pPr>
      <w:r>
        <w:rPr>
          <w:rFonts w:hint="eastAsia"/>
          <w:sz w:val="24"/>
          <w:szCs w:val="24"/>
        </w:rPr>
        <w:t>当前，农林类专业毕业生社会需求量不大，毕业生难以找到与其专业契合相匹配的工作，导致相关专业学生的获得感较低，同时，家长与社会对农林高校的认可度也相对较差。</w:t>
      </w:r>
    </w:p>
    <w:p>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hint="eastAsia"/>
          <w:sz w:val="24"/>
          <w:szCs w:val="24"/>
        </w:rPr>
      </w:pPr>
      <w:r>
        <w:rPr>
          <w:rFonts w:hint="eastAsia"/>
          <w:sz w:val="24"/>
          <w:szCs w:val="24"/>
        </w:rPr>
        <w:t>严建兵分析，农林专业确实难吸引优秀学生，“优势学科”难以转化为“优势招生专业”，“农林学科是基础学科，在与新兴产业竞争中，农业行业盈利能力相对较差，对优秀学生不具有强有力的吸引力。”</w:t>
      </w:r>
    </w:p>
    <w:p>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hint="eastAsia"/>
          <w:sz w:val="24"/>
          <w:szCs w:val="24"/>
        </w:rPr>
      </w:pPr>
      <w:r>
        <w:rPr>
          <w:rFonts w:hint="eastAsia"/>
          <w:sz w:val="24"/>
          <w:szCs w:val="24"/>
        </w:rPr>
        <w:t>新农科建设正试图扭转这个现象。</w:t>
      </w:r>
    </w:p>
    <w:p>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hint="eastAsia"/>
          <w:sz w:val="24"/>
          <w:szCs w:val="24"/>
        </w:rPr>
      </w:pPr>
      <w:r>
        <w:rPr>
          <w:rFonts w:hint="eastAsia"/>
          <w:sz w:val="24"/>
          <w:szCs w:val="24"/>
        </w:rPr>
        <w:t>“必须承认，农林教育有深层次的问题和困境。还想着以不变应万变，就是自掘坟墓。”教育部高教司司长吴岩表示，要让农林专业成为显学、热学，让人争先恐后地想学。</w:t>
      </w:r>
    </w:p>
    <w:p>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hint="eastAsia"/>
          <w:sz w:val="24"/>
          <w:szCs w:val="24"/>
        </w:rPr>
      </w:pPr>
      <w:r>
        <w:rPr>
          <w:rFonts w:hint="eastAsia"/>
          <w:sz w:val="24"/>
          <w:szCs w:val="24"/>
        </w:rPr>
        <w:t>从新农科建设初现端倪到正式启动的两年间，许多农林高校开始着手“改造”传统农林专业。林万龙认为，新农科建设首先要在农林专业设置和课程体系上进行创新、拓展和融合。</w:t>
      </w:r>
    </w:p>
    <w:p>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hint="eastAsia"/>
          <w:sz w:val="24"/>
          <w:szCs w:val="24"/>
        </w:rPr>
      </w:pPr>
      <w:r>
        <w:rPr>
          <w:rFonts w:hint="eastAsia"/>
          <w:sz w:val="24"/>
          <w:szCs w:val="24"/>
        </w:rPr>
        <w:t>中国农业大学对各学院专业人才培养方案进行了中期修订，新课程体系将充分融入新农科理念。南京农业大学人工智能（农业领域）专业获批建设。此外，北京大学、中山大学等多家非农领域的“双一流”高校纷纷成立农学院或农业研究院。</w:t>
      </w:r>
    </w:p>
    <w:p>
      <w:pPr>
        <w:keepNext w:val="0"/>
        <w:keepLines w:val="0"/>
        <w:pageBreakBefore w:val="0"/>
        <w:widowControl w:val="0"/>
        <w:kinsoku/>
        <w:wordWrap/>
        <w:overflowPunct/>
        <w:topLinePunct w:val="0"/>
        <w:autoSpaceDE/>
        <w:autoSpaceDN/>
        <w:bidi w:val="0"/>
        <w:adjustRightInd/>
        <w:snapToGrid/>
        <w:spacing w:beforeAutospacing="0" w:line="400" w:lineRule="exact"/>
        <w:ind w:firstLine="240" w:firstLineChars="100"/>
        <w:textAlignment w:val="auto"/>
        <w:rPr>
          <w:rFonts w:hint="eastAsia"/>
          <w:sz w:val="24"/>
          <w:szCs w:val="24"/>
        </w:rPr>
      </w:pPr>
      <w:r>
        <w:rPr>
          <w:rFonts w:hint="eastAsia"/>
          <w:sz w:val="24"/>
          <w:szCs w:val="24"/>
        </w:rPr>
        <w:t>　陈玉林表示，要在涉农专业设置上找突破，主动对接农业农村发展新要求，优化调整学科专业结构，培育新兴、新生农科专业，服务引领新产业新业态发展。</w:t>
      </w:r>
    </w:p>
    <w:p>
      <w:pPr>
        <w:keepNext w:val="0"/>
        <w:keepLines w:val="0"/>
        <w:pageBreakBefore w:val="0"/>
        <w:widowControl w:val="0"/>
        <w:kinsoku/>
        <w:wordWrap/>
        <w:overflowPunct/>
        <w:topLinePunct w:val="0"/>
        <w:autoSpaceDE/>
        <w:autoSpaceDN/>
        <w:bidi w:val="0"/>
        <w:adjustRightInd/>
        <w:snapToGrid/>
        <w:spacing w:beforeAutospacing="0" w:line="400" w:lineRule="exact"/>
        <w:ind w:firstLine="482" w:firstLineChars="200"/>
        <w:textAlignment w:val="auto"/>
        <w:rPr>
          <w:rFonts w:hint="eastAsia"/>
          <w:b/>
          <w:bCs/>
          <w:sz w:val="24"/>
          <w:szCs w:val="24"/>
        </w:rPr>
      </w:pPr>
      <w:r>
        <w:rPr>
          <w:rFonts w:hint="eastAsia"/>
          <w:b/>
          <w:bCs/>
          <w:sz w:val="24"/>
          <w:szCs w:val="24"/>
        </w:rPr>
        <w:t>增强人才培养与未来农业契合度</w:t>
      </w:r>
    </w:p>
    <w:p>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hint="eastAsia"/>
          <w:sz w:val="24"/>
          <w:szCs w:val="24"/>
        </w:rPr>
      </w:pPr>
      <w:r>
        <w:rPr>
          <w:rFonts w:hint="eastAsia"/>
          <w:sz w:val="24"/>
          <w:szCs w:val="24"/>
        </w:rPr>
        <w:t>暑假结束，浙江农林大学“新农科求真实验班”学生刘扬和同学们刚从加拿大不列颠哥伦比亚大学交流回来。在为期一个月的国际访学中，除了语言和专业学习外，他们还参观了加拿大现代化农场和林场，进行了先进机械的操作和培训。</w:t>
      </w:r>
    </w:p>
    <w:p>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hint="eastAsia"/>
          <w:sz w:val="24"/>
          <w:szCs w:val="24"/>
        </w:rPr>
      </w:pPr>
      <w:r>
        <w:rPr>
          <w:rFonts w:hint="eastAsia"/>
          <w:sz w:val="24"/>
          <w:szCs w:val="24"/>
        </w:rPr>
        <w:t>今年是浙江农林大学开设新农科的第二年。“新农科求真实验班”每年招收25人，与新文科、新工科“求真实验班”一共涵盖35个学校优势特色学科专业。</w:t>
      </w:r>
    </w:p>
    <w:p>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hint="eastAsia"/>
          <w:sz w:val="24"/>
          <w:szCs w:val="24"/>
        </w:rPr>
      </w:pPr>
      <w:r>
        <w:rPr>
          <w:rFonts w:hint="eastAsia"/>
          <w:sz w:val="24"/>
          <w:szCs w:val="24"/>
        </w:rPr>
        <w:t>“以前学植物保护的学生，不会接触到动物专业的课程，但是，我们会学习农科的主要基础课，同时强化了外语、数学、物理等课程学习，整个培养方案都贯穿着宽厚基础、差异教育、融通国际的理念”。刘扬和同学们将在大二下学期，在农学、林学、园艺、植物保护、动物科学、动物医学、茶学、森林保护任选一门作为专业。</w:t>
      </w:r>
    </w:p>
    <w:p>
      <w:pPr>
        <w:keepNext w:val="0"/>
        <w:keepLines w:val="0"/>
        <w:pageBreakBefore w:val="0"/>
        <w:widowControl w:val="0"/>
        <w:kinsoku/>
        <w:wordWrap/>
        <w:overflowPunct/>
        <w:topLinePunct w:val="0"/>
        <w:autoSpaceDE/>
        <w:autoSpaceDN/>
        <w:bidi w:val="0"/>
        <w:adjustRightInd/>
        <w:snapToGrid/>
        <w:spacing w:beforeAutospacing="0" w:line="400" w:lineRule="exact"/>
        <w:ind w:firstLine="482" w:firstLineChars="200"/>
        <w:textAlignment w:val="auto"/>
        <w:rPr>
          <w:rFonts w:hint="eastAsia"/>
          <w:b/>
          <w:bCs/>
          <w:sz w:val="24"/>
          <w:szCs w:val="24"/>
        </w:rPr>
      </w:pPr>
      <w:r>
        <w:rPr>
          <w:rFonts w:hint="eastAsia"/>
          <w:b/>
          <w:bCs/>
          <w:sz w:val="24"/>
          <w:szCs w:val="24"/>
        </w:rPr>
        <w:t>与新文科、新工科、新医科一样，“融合”也是新农科的关键词。</w:t>
      </w:r>
    </w:p>
    <w:p>
      <w:pPr>
        <w:keepNext w:val="0"/>
        <w:keepLines w:val="0"/>
        <w:pageBreakBefore w:val="0"/>
        <w:widowControl w:val="0"/>
        <w:kinsoku/>
        <w:wordWrap/>
        <w:overflowPunct/>
        <w:topLinePunct w:val="0"/>
        <w:autoSpaceDE/>
        <w:autoSpaceDN/>
        <w:bidi w:val="0"/>
        <w:adjustRightInd/>
        <w:snapToGrid/>
        <w:spacing w:beforeAutospacing="0" w:line="400" w:lineRule="exact"/>
        <w:textAlignment w:val="auto"/>
        <w:rPr>
          <w:rFonts w:hint="eastAsia"/>
          <w:sz w:val="24"/>
          <w:szCs w:val="24"/>
        </w:rPr>
      </w:pPr>
      <w:r>
        <w:rPr>
          <w:rFonts w:hint="eastAsia"/>
          <w:sz w:val="24"/>
          <w:szCs w:val="24"/>
        </w:rPr>
        <w:t>　</w:t>
      </w:r>
      <w:r>
        <w:rPr>
          <w:rFonts w:hint="eastAsia"/>
          <w:sz w:val="24"/>
          <w:szCs w:val="24"/>
          <w:lang w:val="en-US" w:eastAsia="zh-CN"/>
        </w:rPr>
        <w:t xml:space="preserve"> </w:t>
      </w:r>
      <w:r>
        <w:rPr>
          <w:rFonts w:hint="eastAsia"/>
          <w:sz w:val="24"/>
          <w:szCs w:val="24"/>
        </w:rPr>
        <w:t>“新农科必须面向新需求，除了加强通识基础教育之外，还要做好学科专业知识体系的完善和补充。譬如人工智能和大数据在农林领域中的应用、未来智慧农业新业态等前沿内容，需融入现有人才培养知识体系中来。”浙江农林大学“求真实验班”负责人孙伟圣坦言，“目前具有多学科背景的教师非常紧缺，新农科建设必须师资先行。”</w:t>
      </w:r>
    </w:p>
    <w:p>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hint="eastAsia"/>
          <w:sz w:val="24"/>
          <w:szCs w:val="24"/>
        </w:rPr>
      </w:pPr>
      <w:r>
        <w:rPr>
          <w:rFonts w:hint="eastAsia"/>
          <w:sz w:val="24"/>
          <w:szCs w:val="24"/>
        </w:rPr>
        <w:t>林万龙表示，新农科建设必须在人才培养上下功夫，既要打牢基础理论，掌握农林学科核心知识，注重培养学生的生产技能，同时传授给他们生态文明观和现代经营管理理念，还要培养学生的家国情怀，心系“三农”，以适应经济社会发展需求，增强人才培养与未来农业发展的契合度。</w:t>
      </w:r>
    </w:p>
    <w:p>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hint="eastAsia"/>
          <w:sz w:val="24"/>
          <w:szCs w:val="24"/>
          <w:lang w:val="en-US" w:eastAsia="zh-CN"/>
        </w:rPr>
      </w:pPr>
      <w:r>
        <w:rPr>
          <w:rFonts w:hint="eastAsia"/>
          <w:sz w:val="24"/>
          <w:szCs w:val="24"/>
          <w:lang w:eastAsia="zh-CN"/>
        </w:rPr>
        <w:t>来源：光明日报，</w:t>
      </w:r>
      <w:r>
        <w:rPr>
          <w:rFonts w:hint="eastAsia"/>
          <w:sz w:val="24"/>
          <w:szCs w:val="24"/>
          <w:lang w:val="en-US" w:eastAsia="zh-CN"/>
        </w:rPr>
        <w:t>2019年9月16日</w:t>
      </w:r>
    </w:p>
    <w:p>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hint="default"/>
          <w:sz w:val="24"/>
          <w:szCs w:val="24"/>
          <w:lang w:val="en-US" w:eastAsia="zh-CN"/>
        </w:rPr>
      </w:pPr>
      <w:r>
        <w:rPr>
          <w:rFonts w:hint="default"/>
          <w:sz w:val="24"/>
          <w:szCs w:val="24"/>
          <w:lang w:val="en-US" w:eastAsia="zh-CN"/>
        </w:rPr>
        <w:fldChar w:fldCharType="begin"/>
      </w:r>
      <w:r>
        <w:rPr>
          <w:rFonts w:hint="default"/>
          <w:sz w:val="24"/>
          <w:szCs w:val="24"/>
          <w:lang w:val="en-US" w:eastAsia="zh-CN"/>
        </w:rPr>
        <w:instrText xml:space="preserve"> HYPERLINK "http://edu.dzwww.com/dzjyxw/redian/201909/d20190916_3551497.htm" </w:instrText>
      </w:r>
      <w:r>
        <w:rPr>
          <w:rFonts w:hint="default"/>
          <w:sz w:val="24"/>
          <w:szCs w:val="24"/>
          <w:lang w:val="en-US" w:eastAsia="zh-CN"/>
        </w:rPr>
        <w:fldChar w:fldCharType="separate"/>
      </w:r>
      <w:r>
        <w:rPr>
          <w:rFonts w:hint="default"/>
          <w:sz w:val="24"/>
          <w:szCs w:val="24"/>
          <w:lang w:val="en-US" w:eastAsia="zh-CN"/>
        </w:rPr>
        <w:t>http://edu.dzwww.com/dzjyxw/redian/201909/d20190916_3551497.htm</w:t>
      </w:r>
      <w:r>
        <w:rPr>
          <w:rFonts w:hint="default"/>
          <w:sz w:val="24"/>
          <w:szCs w:val="24"/>
          <w:lang w:val="en-US" w:eastAsia="zh-CN"/>
        </w:rPr>
        <w:fldChar w:fldCharType="end"/>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center"/>
        <w:textAlignment w:val="auto"/>
        <w:rPr>
          <w:rFonts w:hint="eastAsia" w:asciiTheme="minorHAnsi" w:hAnsiTheme="minorHAnsi" w:eastAsiaTheme="minorEastAsia" w:cstheme="minorBidi"/>
          <w:b/>
          <w:bCs/>
          <w:kern w:val="2"/>
          <w:sz w:val="24"/>
          <w:szCs w:val="24"/>
          <w:lang w:val="en-US" w:eastAsia="zh-CN" w:bidi="ar-SA"/>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center"/>
        <w:textAlignment w:val="auto"/>
        <w:rPr>
          <w:rFonts w:hint="eastAsia" w:asciiTheme="minorHAnsi" w:hAnsiTheme="minorHAnsi" w:eastAsiaTheme="minorEastAsia" w:cstheme="minorBidi"/>
          <w:b/>
          <w:bCs/>
          <w:kern w:val="2"/>
          <w:sz w:val="24"/>
          <w:szCs w:val="24"/>
          <w:lang w:val="en-US" w:eastAsia="zh-CN" w:bidi="ar-SA"/>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center"/>
        <w:textAlignment w:val="auto"/>
        <w:rPr>
          <w:rFonts w:hint="eastAsia" w:asciiTheme="minorHAnsi" w:hAnsiTheme="minorHAnsi" w:eastAsiaTheme="minorEastAsia" w:cstheme="minorBidi"/>
          <w:b/>
          <w:bCs/>
          <w:kern w:val="2"/>
          <w:sz w:val="24"/>
          <w:szCs w:val="24"/>
          <w:lang w:val="en-US" w:eastAsia="zh-CN" w:bidi="ar-SA"/>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460" w:lineRule="exact"/>
        <w:ind w:left="0" w:right="0" w:firstLine="420"/>
        <w:jc w:val="center"/>
        <w:textAlignment w:val="auto"/>
        <w:outlineLvl w:val="0"/>
        <w:rPr>
          <w:rFonts w:hint="eastAsia" w:asciiTheme="minorHAnsi" w:hAnsiTheme="minorHAnsi" w:eastAsiaTheme="minorEastAsia" w:cstheme="minorBidi"/>
          <w:kern w:val="2"/>
          <w:sz w:val="21"/>
          <w:szCs w:val="24"/>
          <w:lang w:val="en-US" w:eastAsia="zh-CN" w:bidi="ar-SA"/>
        </w:rPr>
      </w:pPr>
      <w:bookmarkStart w:id="16" w:name="_Toc23888"/>
      <w:r>
        <w:rPr>
          <w:rFonts w:hint="eastAsia" w:asciiTheme="minorHAnsi" w:hAnsiTheme="minorHAnsi" w:eastAsiaTheme="minorEastAsia" w:cstheme="minorBidi"/>
          <w:b/>
          <w:bCs/>
          <w:kern w:val="2"/>
          <w:sz w:val="32"/>
          <w:szCs w:val="32"/>
          <w:lang w:val="en-US" w:eastAsia="zh-CN" w:bidi="ar-SA"/>
        </w:rPr>
        <w:t>新工科建设：从概念共识走向内涵深化</w:t>
      </w:r>
      <w:bookmarkEnd w:id="16"/>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firstLine="480" w:firstLineChars="200"/>
        <w:textAlignment w:val="auto"/>
        <w:rPr>
          <w:rFonts w:hint="default"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日前，“新工科与创新人才培养论坛”在兰州举行，以进一步推动新工科研究与实践，助力加快建设高水平本科教育，全面提高人才培养能力。</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firstLine="480" w:firstLineChars="200"/>
        <w:textAlignment w:val="auto"/>
        <w:rPr>
          <w:rFonts w:hint="default"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通过线上直播与线下论坛两种形式，千余名工程教育领域专家、学者及高校代表就高等教育综合改革、工程教育改革与新工科建设、学科交叉融合与工科专业升级、课堂教学创新与金课建设、教师教学发展与创新人才培养等内容分享一系列真知灼见，推动新工科建设从概念共识走向内涵深化。</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textAlignment w:val="auto"/>
        <w:rPr>
          <w:rFonts w:hint="eastAsia" w:asciiTheme="minorHAnsi" w:hAnsiTheme="minorHAnsi" w:eastAsiaTheme="minorEastAsia" w:cstheme="minorBidi"/>
          <w:b/>
          <w:bCs/>
          <w:kern w:val="2"/>
          <w:sz w:val="24"/>
          <w:szCs w:val="24"/>
          <w:lang w:val="en-US" w:eastAsia="zh-CN" w:bidi="ar-SA"/>
        </w:rPr>
      </w:pPr>
      <w:r>
        <w:rPr>
          <w:rFonts w:hint="eastAsia" w:cstheme="minorBidi"/>
          <w:kern w:val="2"/>
          <w:sz w:val="24"/>
          <w:szCs w:val="24"/>
          <w:lang w:val="en-US" w:eastAsia="zh-CN" w:bidi="ar-SA"/>
        </w:rPr>
        <w:t xml:space="preserve">  </w:t>
      </w:r>
      <w:r>
        <w:rPr>
          <w:rFonts w:hint="eastAsia" w:cstheme="minorBidi"/>
          <w:b/>
          <w:bCs/>
          <w:kern w:val="2"/>
          <w:sz w:val="24"/>
          <w:szCs w:val="24"/>
          <w:lang w:val="en-US" w:eastAsia="zh-CN" w:bidi="ar-SA"/>
        </w:rPr>
        <w:t xml:space="preserve"> </w:t>
      </w:r>
      <w:r>
        <w:rPr>
          <w:rFonts w:hint="eastAsia" w:asciiTheme="minorHAnsi" w:hAnsiTheme="minorHAnsi" w:eastAsiaTheme="minorEastAsia" w:cstheme="minorBidi"/>
          <w:b/>
          <w:bCs/>
          <w:kern w:val="2"/>
          <w:sz w:val="24"/>
          <w:szCs w:val="24"/>
          <w:lang w:val="en-US" w:eastAsia="zh-CN" w:bidi="ar-SA"/>
        </w:rPr>
        <w:t>技术融入生命： 地球之爱与技术之爱共存</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textAlignment w:val="auto"/>
        <w:rPr>
          <w:rFonts w:hint="default"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 “新工业革命时期，除了生命与机器融合、虚拟与现实的空间融合外，还有人机融合、软硬件融合、制造商与客户的融合等，均代表着技术发展大趋势。”中国工程院院士、原华中科技大学校长李培根认为，新技术发展不仅需要从多学科的视角剖析，也更需认知到对地球的爱和对技术的爱可以并存，技术创造要有伦理的思考，对生命心存敬畏。</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firstLine="480" w:firstLineChars="200"/>
        <w:textAlignment w:val="auto"/>
        <w:rPr>
          <w:rFonts w:hint="default"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因此，新工科不应只是一味地增加新专业。</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firstLine="480" w:firstLineChars="200"/>
        <w:textAlignment w:val="auto"/>
        <w:rPr>
          <w:rFonts w:hint="default"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“新工科建设要融合理科、文科、社科甚至艺术各类学科知识。”中国高等教育学会副秘书长王小梅认为，具有人文关怀的工程技术才能更好满足社会发展需求、人民日益增长的文化物质需求。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textAlignment w:val="auto"/>
        <w:rPr>
          <w:rFonts w:hint="default" w:asciiTheme="minorHAnsi" w:hAnsiTheme="minorHAnsi" w:eastAsiaTheme="minorEastAsia" w:cstheme="minorBidi"/>
          <w:b/>
          <w:bCs/>
          <w:kern w:val="2"/>
          <w:sz w:val="24"/>
          <w:szCs w:val="24"/>
          <w:lang w:val="en-US" w:eastAsia="zh-CN" w:bidi="ar-SA"/>
        </w:rPr>
      </w:pPr>
      <w:r>
        <w:rPr>
          <w:rFonts w:hint="eastAsia" w:asciiTheme="minorHAnsi" w:hAnsiTheme="minorHAnsi" w:eastAsiaTheme="minorEastAsia" w:cstheme="minorBidi"/>
          <w:b/>
          <w:bCs/>
          <w:kern w:val="2"/>
          <w:sz w:val="24"/>
          <w:szCs w:val="24"/>
          <w:lang w:val="en-US" w:eastAsia="zh-CN" w:bidi="ar-SA"/>
        </w:rPr>
        <w:t>学科边界，由泾渭分明走向融合共生</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firstLine="480" w:firstLineChars="200"/>
        <w:textAlignment w:val="auto"/>
        <w:rPr>
          <w:rFonts w:hint="default"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新工科理念正在形成高度共识，立足当下、瞄准未来、主动变革，要把学科导向变成产业需求导向。”教育部高教司司长吴岩认为，新工科建设就是要破除学科专业分割壁垒，由泾渭分明走向融合共生，由被动适应变成主动支撑引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textAlignment w:val="auto"/>
        <w:rPr>
          <w:rFonts w:hint="default"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增设新兴学科专业、增加新课程或在课程中增加新技术，日渐成为高校新工科建设打破学科专业界限的重要手段。</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textAlignment w:val="auto"/>
        <w:rPr>
          <w:rFonts w:hint="default"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兰州理工大学建设基于学科背景的创新中心红柳创客梦工厂，下设12个包括电子、数学建模、信息等学科专业在内的科技创新中心，打造新工科范式创新创业教育培养模式。“着眼于拓宽学生的知识面，知识交叉，为学生理解社会和自然提供多种思维方式，提高学生的综合素质和社会适应能力。”兰州理工大学校长芮执元介绍道。</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textAlignment w:val="auto"/>
        <w:rPr>
          <w:rFonts w:hint="default" w:asciiTheme="minorHAnsi" w:hAnsiTheme="minorHAnsi" w:eastAsiaTheme="minorEastAsia" w:cstheme="minorBidi"/>
          <w:b/>
          <w:bCs/>
          <w:kern w:val="2"/>
          <w:sz w:val="24"/>
          <w:szCs w:val="24"/>
          <w:lang w:val="en-US" w:eastAsia="zh-CN" w:bidi="ar-SA"/>
        </w:rPr>
      </w:pPr>
      <w:r>
        <w:rPr>
          <w:rFonts w:hint="eastAsia" w:asciiTheme="minorHAnsi" w:hAnsiTheme="minorHAnsi" w:eastAsiaTheme="minorEastAsia" w:cstheme="minorBidi"/>
          <w:b/>
          <w:bCs/>
          <w:kern w:val="2"/>
          <w:sz w:val="24"/>
          <w:szCs w:val="24"/>
          <w:lang w:val="en-US" w:eastAsia="zh-CN" w:bidi="ar-SA"/>
        </w:rPr>
        <w:t>教学方式，思维转变激发内生动力</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textAlignment w:val="auto"/>
        <w:rPr>
          <w:rFonts w:hint="default"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天津大学就从教师教学思维转变入手。”加拿大工程院院士、天津大学新工科教育中心主任顾佩华介绍，即从一个教师负责一门课的思维，转变为一个团队负责一门和多门课程，从教学源头形成学科专业的融合，从而推动建立跨学科和交叉学科课程的常态。</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firstLine="480" w:firstLineChars="200"/>
        <w:textAlignment w:val="auto"/>
        <w:rPr>
          <w:rFonts w:hint="default"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学习是将不同专业节点或信息源连接起来的过程，教学方式即是需要培养与保持各种连接的渠道和途径。</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textAlignment w:val="auto"/>
        <w:rPr>
          <w:rFonts w:hint="default"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四川大学教务处处长张红伟介绍说：“川大将卓越学术引领教师教学发展作为激发教师教学能力提升的内生动力，重教学更要重育人，再次把以新工科建设引领下的教学改革回归到育人层面。”</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textAlignment w:val="auto"/>
        <w:rPr>
          <w:rFonts w:hint="default"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甘肃省委教育工委专职副书记张晓东表示，通过促进教师教学发展，才能更好服务与新工科建设与创新人才培养，持续实施高等教育“质量提高”工程。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textAlignment w:val="auto"/>
        <w:rPr>
          <w:rFonts w:hint="default" w:asciiTheme="minorHAnsi" w:hAnsiTheme="minorHAnsi" w:eastAsiaTheme="minorEastAsia" w:cstheme="minorBidi"/>
          <w:b/>
          <w:bCs/>
          <w:kern w:val="2"/>
          <w:sz w:val="24"/>
          <w:szCs w:val="24"/>
          <w:lang w:val="en-US" w:eastAsia="zh-CN" w:bidi="ar-SA"/>
        </w:rPr>
      </w:pPr>
      <w:r>
        <w:rPr>
          <w:rFonts w:hint="eastAsia" w:asciiTheme="minorHAnsi" w:hAnsiTheme="minorHAnsi" w:eastAsiaTheme="minorEastAsia" w:cstheme="minorBidi"/>
          <w:b/>
          <w:bCs/>
          <w:kern w:val="2"/>
          <w:sz w:val="24"/>
          <w:szCs w:val="24"/>
          <w:lang w:val="en-US" w:eastAsia="zh-CN" w:bidi="ar-SA"/>
        </w:rPr>
        <w:t>金课建设，打造探真知育人殿堂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textAlignment w:val="auto"/>
        <w:rPr>
          <w:rFonts w:hint="default"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课堂教学是人才培养主渠道，新工科建设落地推进必须在课堂建设上有所超越，即内容、形式、方法等争“新”斗艳，打造新工科建设金课群，使之成为育人殿堂。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textAlignment w:val="auto"/>
        <w:rPr>
          <w:rFonts w:hint="default"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注重除工科课程自身的整合外，还应在自然科学、社会科学和人文艺术等学科间建立广泛的联系网络。”上海工程技术大学校长夏建国倡导新工科的“全人”教育理念，要实施工具，理性和价值理性相融合的工程教育，培养兼具工程技术素养与家国情怀的创新型人才。</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textAlignment w:val="auto"/>
        <w:rPr>
          <w:rFonts w:hint="default"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中国高等教育学会工程教育专业委员会秘书长、浙江大学机器人研究院常务副院长陆国栋提出“千人计划”“万人计划”，即通过建设一体化校企合作管理平台，使学生进入优选企业实习实训，真正做到把岗位的性质和企业对学生能力的需求与专业课程相结合，打造社会实践金课。</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如此，“老师和学生你来我往启智慧、线上线下探真知、现实虚拟频转换、手脑并用练本领”的不一样的课堂，大有可为，大有作为。</w:t>
      </w:r>
    </w:p>
    <w:p>
      <w:pPr>
        <w:keepNext w:val="0"/>
        <w:keepLines w:val="0"/>
        <w:pageBreakBefore w:val="0"/>
        <w:kinsoku/>
        <w:wordWrap/>
        <w:overflowPunct/>
        <w:topLinePunct w:val="0"/>
        <w:autoSpaceDE/>
        <w:autoSpaceDN/>
        <w:bidi w:val="0"/>
        <w:adjustRightInd/>
        <w:snapToGrid/>
        <w:spacing w:beforeAutospacing="0" w:line="480" w:lineRule="exact"/>
        <w:ind w:firstLine="480" w:firstLineChars="200"/>
        <w:jc w:val="both"/>
        <w:textAlignment w:val="auto"/>
        <w:rPr>
          <w:rFonts w:hint="default"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来源：</w:t>
      </w:r>
      <w:r>
        <w:rPr>
          <w:rFonts w:hint="eastAsia" w:cstheme="minorBidi"/>
          <w:kern w:val="2"/>
          <w:sz w:val="24"/>
          <w:szCs w:val="24"/>
          <w:lang w:val="en-US" w:eastAsia="zh-CN" w:bidi="ar-SA"/>
        </w:rPr>
        <w:t>高教创时代客户端，2019年8月22日</w:t>
      </w:r>
    </w:p>
    <w:p>
      <w:pPr>
        <w:keepNext w:val="0"/>
        <w:keepLines w:val="0"/>
        <w:pageBreakBefore w:val="0"/>
        <w:kinsoku/>
        <w:wordWrap/>
        <w:overflowPunct/>
        <w:topLinePunct w:val="0"/>
        <w:autoSpaceDE/>
        <w:autoSpaceDN/>
        <w:bidi w:val="0"/>
        <w:adjustRightInd/>
        <w:snapToGrid/>
        <w:spacing w:beforeAutospacing="0" w:line="480" w:lineRule="exact"/>
        <w:ind w:firstLine="480" w:firstLineChars="200"/>
        <w:jc w:val="both"/>
        <w:textAlignment w:val="auto"/>
        <w:rPr>
          <w:rFonts w:hint="eastAsia" w:cstheme="minorBidi"/>
          <w:kern w:val="2"/>
          <w:sz w:val="24"/>
          <w:szCs w:val="24"/>
          <w:lang w:val="en-US" w:eastAsia="zh-CN" w:bidi="ar-SA"/>
        </w:rPr>
      </w:pPr>
    </w:p>
    <w:p>
      <w:pPr>
        <w:keepNext w:val="0"/>
        <w:keepLines w:val="0"/>
        <w:pageBreakBefore w:val="0"/>
        <w:tabs>
          <w:tab w:val="left" w:pos="1702"/>
          <w:tab w:val="center" w:pos="4214"/>
        </w:tabs>
        <w:kinsoku/>
        <w:wordWrap/>
        <w:overflowPunct/>
        <w:topLinePunct w:val="0"/>
        <w:autoSpaceDE/>
        <w:autoSpaceDN/>
        <w:bidi w:val="0"/>
        <w:adjustRightInd/>
        <w:snapToGrid/>
        <w:spacing w:beforeAutospacing="0" w:line="460" w:lineRule="exact"/>
        <w:jc w:val="both"/>
        <w:textAlignment w:val="auto"/>
        <w:rPr>
          <w:rFonts w:hint="eastAsia"/>
          <w:b/>
          <w:bCs/>
          <w:sz w:val="32"/>
          <w:szCs w:val="32"/>
          <w:lang w:val="en-US" w:eastAsia="zh-CN"/>
        </w:rPr>
      </w:pPr>
    </w:p>
    <w:p>
      <w:pPr>
        <w:keepNext w:val="0"/>
        <w:keepLines w:val="0"/>
        <w:pageBreakBefore w:val="0"/>
        <w:widowControl w:val="0"/>
        <w:tabs>
          <w:tab w:val="left" w:pos="1702"/>
          <w:tab w:val="center" w:pos="4214"/>
        </w:tabs>
        <w:kinsoku/>
        <w:wordWrap/>
        <w:overflowPunct/>
        <w:topLinePunct w:val="0"/>
        <w:autoSpaceDE/>
        <w:autoSpaceDN/>
        <w:bidi w:val="0"/>
        <w:adjustRightInd/>
        <w:snapToGrid/>
        <w:spacing w:beforeAutospacing="0" w:after="157" w:afterLines="50" w:line="460" w:lineRule="exact"/>
        <w:jc w:val="center"/>
        <w:textAlignment w:val="auto"/>
        <w:outlineLvl w:val="0"/>
        <w:rPr>
          <w:rFonts w:hint="eastAsia" w:asciiTheme="minorHAnsi" w:hAnsiTheme="minorHAnsi" w:eastAsiaTheme="minorEastAsia" w:cstheme="minorBidi"/>
          <w:kern w:val="2"/>
          <w:sz w:val="21"/>
          <w:szCs w:val="24"/>
          <w:lang w:val="en-US" w:eastAsia="zh-CN" w:bidi="ar-SA"/>
        </w:rPr>
      </w:pPr>
      <w:bookmarkStart w:id="17" w:name="_Toc4554"/>
      <w:r>
        <w:rPr>
          <w:rFonts w:hint="eastAsia"/>
          <w:b/>
          <w:bCs/>
          <w:sz w:val="32"/>
          <w:szCs w:val="32"/>
          <w:lang w:val="en-US" w:eastAsia="zh-CN"/>
        </w:rPr>
        <w:t>新文科：一场学科融合的盛宴</w:t>
      </w:r>
      <w:bookmarkEnd w:id="17"/>
    </w:p>
    <w:p>
      <w:pPr>
        <w:keepNext w:val="0"/>
        <w:keepLines w:val="0"/>
        <w:pageBreakBefore w:val="0"/>
        <w:tabs>
          <w:tab w:val="left" w:pos="1702"/>
          <w:tab w:val="center" w:pos="4214"/>
        </w:tabs>
        <w:kinsoku/>
        <w:wordWrap/>
        <w:overflowPunct/>
        <w:topLinePunct w:val="0"/>
        <w:autoSpaceDE/>
        <w:autoSpaceDN/>
        <w:bidi w:val="0"/>
        <w:adjustRightInd/>
        <w:snapToGrid/>
        <w:spacing w:beforeAutospacing="0" w:line="440" w:lineRule="exact"/>
        <w:ind w:firstLine="480" w:firstLineChars="200"/>
        <w:jc w:val="both"/>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新文科要真正取得突破，需要很好地平衡其工具性与价值性，且在人文教育这一根本问题上来平衡，即从培养什么样的人的角度来思考。只有这样，新文科的内涵和价值才能真正被认识、被落实。这就要求新文科贴近社会，用社会容易接受的语言与方式来引领社会的价值观，恢复风清气正的社会氛围，避免陷入教育的功利化而不能自拔。</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　　在我国，新文科建设于2018年10月也初现端倪。当时，教育部决定实施“六卓越一拔尖”计划2.0，其中的基础学科拔尖学生培养计划，在原先数学、物理学等基础上，首次增加了心理学、哲学、中国语言文学、历史学等人文学科。就在不久前，教育部、科技部等13个部门正式联合启动“六卓越一拔尖”计划2.0，全面推进新工科、新医科、新农科、新文科建设。</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　　那么，与理工农医类学科相比，和新技术的联系似乎并不那么紧密的新文科有哪些不同之处？受青睐的现象背后又隐藏着哪些深层原因？</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Theme="minorHAnsi" w:hAnsiTheme="minorHAnsi" w:eastAsiaTheme="minorEastAsia" w:cstheme="minorBidi"/>
          <w:b/>
          <w:bCs/>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　　</w:t>
      </w:r>
      <w:r>
        <w:rPr>
          <w:rFonts w:hint="eastAsia" w:asciiTheme="minorHAnsi" w:hAnsiTheme="minorHAnsi" w:eastAsiaTheme="minorEastAsia" w:cstheme="minorBidi"/>
          <w:b/>
          <w:bCs/>
          <w:kern w:val="2"/>
          <w:sz w:val="24"/>
          <w:szCs w:val="24"/>
          <w:lang w:val="en-US" w:eastAsia="zh-CN" w:bidi="ar-SA"/>
        </w:rPr>
        <w:t>新文科代表一种融合趋势</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　　在南开大学中文系教授周志强看来，新文科其实是对一直以来的知识精细化、专业化和学科化分布的一次反拨。</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　　“其实，在十八、十九世纪的时候，文科与理科、工科基本上是在一起的，后来才随着社会的发展朝着科学、技术和人文这三条线索分化。”他告诉《中国科学报》，科学往往是指原始创新的东西，技术是指应用性的东西，人文则分化为人文科学（包括文学、历史、哲学等）和社会科学（包括经济、法律、管理等）两方面，主要探讨的是人应该如何看待自己、看待社会和管理社会等问题。</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　　与学科分化不同的是，这两年，越来越多地出现一种重新融合的可能性，也就是技术的发展与人文社会的发展重新交汇。“新文科的出现，就是一次新的科学技术与人文话题相融合，用新的科学成绩来研究人文社科领域过去存在的一些话题。尤其是过去放在社会学、精神和思想界来解决的问题，现在可以用科学进行新的解释。”</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　　比如，心理学家弗洛伊德一生都在尝试用现代科学的理性,解释不能解释的人的内心世界，甚至晚年也坚信，总有一天，所有的心理学问题都会被生理学或医学知识解决。虽然他生前没有看到这种可能性，但今天，伴随着脑成像技术的发展、人工智能微芯片的出现等，这种可能性越来越凸显出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　　武汉大学文学院副院长于亭则认为，美国高校之所以提出新文科建设，更多的是因为培养出来的学生无法满足他们的心理预期。</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　　一方面，文科学生越来越脱离社会实践，并且缺乏对技术发展的兴致与创造力；另一方面，从理科和经济发展来说，人们越来越意识到，缺乏人文学和文化素养，以技术为中心的训练，会导致理工科学生在创新能力和批判思维方面出现问题。</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　　“我觉得，新文科是从文科的视角看当代世界的技术前景和技术想象力，并且让文科学生在培养中获得一些训练。”于亭说。</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　　在他看来，对于国内高等教育而言，新文科建设不仅仅是学科重组、文理交叉，将新技术前景和技术趋势纳入文科训练中。除此之外，首先需要人文科学内部打通，真正做到文史哲不分家；其次是人文科学与社会科学之间打通，即社会科学的学生要有很好的人文教育，人文科学的学生也要有很强的社会科学的理论方法和观念认识。“只有这三个层面搭配在一起，新文科建设才会更有意义。”</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Theme="minorHAnsi" w:hAnsiTheme="minorHAnsi" w:eastAsiaTheme="minorEastAsia" w:cstheme="minorBidi"/>
          <w:b/>
          <w:bCs/>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　　</w:t>
      </w:r>
      <w:r>
        <w:rPr>
          <w:rFonts w:hint="eastAsia" w:asciiTheme="minorHAnsi" w:hAnsiTheme="minorHAnsi" w:eastAsiaTheme="minorEastAsia" w:cstheme="minorBidi"/>
          <w:b/>
          <w:bCs/>
          <w:kern w:val="2"/>
          <w:sz w:val="24"/>
          <w:szCs w:val="24"/>
          <w:lang w:val="en-US" w:eastAsia="zh-CN" w:bidi="ar-SA"/>
        </w:rPr>
        <w:t>文科问题与新文科产生并无因果关系</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　　既然文科所培养出来的学生无法满足心理预期，那么是否可以说，新文科的产生在一定程度上折射出当前的文科教育本身就存在问题呢？</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　　对此，南京大学教育研究院副院长操太圣给出了反对意见。</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　　他表示，目前新文科的定位是如何让文科在研究中国实践的基础上产生理论，在国际学术界发声，形成中国学派；同时强调关注最新的科技发展，采用跨学科思维，让文科的研究跟上时代的步伐等。“可见，新文科是赋予文科以新角色新定位，其产生并不是因为文科本身的发展困境。”</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　　同样，周志强也认为，新文科的产生，是因为新科技的发展使得对人文社科的解释出现了新的可能，而不仅仅是局限于其话语内部。</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　　不过他也承认，我国当前的文科教育的确存在一些问题。</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　　首先就是原创性不足。目前，我国的人文科学过多地重视继承传统的既有观念，而对于带有冒险性、探索性的新话题和领域开拓的生产力严重缺失。一个显而易见的现象就是，当前的人文话语在解释当代的一些文化现象、社会现象时，所采用的往往是已经成形的、广为人知和普遍接受的思想与概念，而非新话语或新想象。</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　　其次是纳新能力与自变能力不足，也就是说，人文社科大多封闭在自己的专业学科领域之内，过分强调学科背景、专业背景，对人文社科和自然科学当中的一些新发现、新问题认知不足、理解不足。</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　　此外，社会因素所带来的人们思想的转变与文科本身所具有的特点，同样让文科教育面临窘境。</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　　“当前社会中，功利性思想太过严重，人们多从修读文科可以给自己带来什么好处、是否有利于找到好工作等方面来评价其价值。因此，我们看到一些文科专业在招生、就业等方面遭遇了挑战。”操太圣指出，对于从事文科教学与科研的教师来说，现有的科研评价制度关注科研经费获取、论文发表和引用等，而文科研究传统上偏专著的撰写，周期长，且对科研经费的依赖性弱，这些都使得文科在当下的评价环境中，没有其他学科的地位高。</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　　实际上，不仅是我国文科教育存在问题，从全世界范围来看，文科教育都在衰退。</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　　“衰退的主要原因，是当代世界主要追求技术进步和经济发展，所以朝向经济竞争和金钱的教育在全世界都是一个大潮。”于亭说，这一大潮所带来的，一是文科教育出现危机，即越来越萎缩，越来越不被人重视，也没有人愿意投身其中；二是这种文科教育的危机导致缺乏人文教育的人，无论在批判性思维、创新能力、价值关怀和社会的文明关注度上都出现了巨大的问题。</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　　</w:t>
      </w:r>
      <w:r>
        <w:rPr>
          <w:rFonts w:hint="eastAsia" w:cstheme="minorBidi"/>
          <w:kern w:val="2"/>
          <w:sz w:val="24"/>
          <w:szCs w:val="24"/>
          <w:lang w:val="en-US" w:eastAsia="zh-CN" w:bidi="ar-SA"/>
        </w:rPr>
        <w:t xml:space="preserve"> </w:t>
      </w:r>
      <w:r>
        <w:rPr>
          <w:rFonts w:hint="eastAsia" w:asciiTheme="minorHAnsi" w:hAnsiTheme="minorHAnsi" w:eastAsiaTheme="minorEastAsia" w:cstheme="minorBidi"/>
          <w:kern w:val="2"/>
          <w:sz w:val="24"/>
          <w:szCs w:val="24"/>
          <w:lang w:val="en-US" w:eastAsia="zh-CN" w:bidi="ar-SA"/>
        </w:rPr>
        <w:t>除了上述共相之外，中国的文科教育还有自己的“殊相”。</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　　“西方的文科教育即使再衰退，但因其拥有悠久的历史和完善的体系，所以只要有人愿意投身其中，仍然能够受到良好的训练。”于亭说，但我们的文科教育受到早期学习苏联体制的专业教育的影响，演变到今天，导致学生在专业教育下无法获得批判性思维、独立思考能力以及文化创造力。</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Theme="minorHAnsi" w:hAnsiTheme="minorHAnsi" w:eastAsiaTheme="minorEastAsia" w:cstheme="minorBidi"/>
          <w:b/>
          <w:bCs/>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　　</w:t>
      </w:r>
      <w:r>
        <w:rPr>
          <w:rFonts w:hint="eastAsia" w:asciiTheme="minorHAnsi" w:hAnsiTheme="minorHAnsi" w:eastAsiaTheme="minorEastAsia" w:cstheme="minorBidi"/>
          <w:b/>
          <w:bCs/>
          <w:kern w:val="2"/>
          <w:sz w:val="24"/>
          <w:szCs w:val="24"/>
          <w:lang w:val="en-US" w:eastAsia="zh-CN" w:bidi="ar-SA"/>
        </w:rPr>
        <w:t>为解决文科问题提供诸多可能</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　　虽然当前文科教育所存在的问题与新文科的产生之间并没有因果关系，但学者们一致认为，新文科可以为解决这些问题提供诸多可能。</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　　在厦门大学高等教育发展研究中心主任别敦荣看来，现在的文科办学和发展过于孤立化，而新文科建设，则有望打破这种局面，增强文科内部及其与理工科的交流，同时也能与新技术结合得更加紧密。</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　　“当前，文科与其他学科有一些结合，比如考古学和技术结合就形成了科技考古，信息技术和艺术结合，就形成了艺术设计的网络化等，但还远远不够，无法满足现在社会的需求。我想，新文科可以提供一种有效路径。”他说。</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　　对此，周志强举例道，马克思主义的诞生就是与科学技术的发展密切相关的，进化论的出现、天体物理学的发展等都极大地推动了马克思主义思想的进步。“同样，今天新科学技术的发展，新宇宙观、世界观的确立，也会极大地推动人文社科的发展，因为新文科就是用科学技术的手段进一步研究人文社科，而且是其突飞猛进发展的一个很重要的方面。”</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　　对于这一问题，一直担任武汉大学弘毅学堂国学班教学工作的于亭似乎更有发言权。</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　　2009年，教育部联合中组部、财政部启动“基础学科拔尖学生培养试验计划”（简称“珠峰计划”），选择部分高校的数学、物理、化学、计算机和生物5个学科率先进行试点，力求在创新人才培养方面有所突破。</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　　武汉大学入选首批高校，并于次年成立了弘毅学堂，实行动态的学习管理机制，采取小班个性化培养。与此同时，武大在5个实验班的基础上，自掏腰包创造性地增设了两个文科班，即弘毅学堂国际数理经济与数理金融班、弘毅学堂国学班。</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　　“这一举措在当时并不起眼，但实际上具有相当的前瞻性。”于亭说，学校制定了比较有挑战性的培养方案，包括课程设置、培养过程、培养要求等各方面，虽然真正显山露水需要很长一段时间，但这批学生在毕业时，甚至平时学习时，就已经在知识、能力和价值关怀等方面跟普通的武大文科生不一样了。</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　　“比如，弘毅学堂国学班2017级的一名女生，二年级时写的学年论文，无论是篇幅、水准还是书写，已经完全可以作为一篇硕士学位论文进行答辩了。”于亭说。</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　　他表示，并不是让学生学某一个专业领域的知识，而是通过这种整合训练，使其拥有好奇心、批判性思维能力以及很强的文化价值感和社会责任感，这也正是“新文科所要抓住的核心内容”。</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Theme="minorHAnsi" w:hAnsiTheme="minorHAnsi" w:eastAsiaTheme="minorEastAsia" w:cstheme="minorBidi"/>
          <w:b/>
          <w:bCs/>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　　</w:t>
      </w:r>
      <w:r>
        <w:rPr>
          <w:rFonts w:hint="eastAsia" w:asciiTheme="minorHAnsi" w:hAnsiTheme="minorHAnsi" w:eastAsiaTheme="minorEastAsia" w:cstheme="minorBidi"/>
          <w:b/>
          <w:bCs/>
          <w:kern w:val="2"/>
          <w:sz w:val="24"/>
          <w:szCs w:val="24"/>
          <w:lang w:val="en-US" w:eastAsia="zh-CN" w:bidi="ar-SA"/>
        </w:rPr>
        <w:t>顶层设计与教师队伍建设是关键</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　　鉴于整合训练的初衷，于亭认为，要想让新文科更好地推行与发展，首先就要做好顶层设计，要让真正富有建设性、真正富有想象力、真正有教育理念的人设计这些方案，打破现有的中文+历史+哲学式的拼盘教育，打造一种全新的，真正好的教育理念。“但同时又会遇到另外一个问题，就是有了这样的顶层设计，却没有讲授这些课程的老师。也就是说，现在的教师队伍，暂时无法达到新文科的教育要求。”</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　　“老师们比较喜欢讲《中国文学史》《西方哲学史》等课程，因为这些比较单一且简单，而像上述这样的课程，对老师们的挑战就会非常大。”于亭说，所以教师教学和学生学习要共同成长，学生固然要学一门课，但教师在教这门课时，也不能因循守旧、照本宣科，而是要挑战、超越以往的知识结构，否则将无法胜任教学工作。“教师队伍的能力提升、知识提升、观念提升和态度提升，才是最迫切的。”</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　　在这一前提下，教育主管部门与高校的政策倾斜显得尤为必要，因为当前高校里重科研、轻教学的现象仍然比较严重。</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　　在周志强看来，推动新文科发展，首先要打破专业壁垒，包括人文社科内部及其与自然科学之间的壁垒，以培养科学哲学家、科学思想家等新型人才；同时，高校培养人才不能单独以市场为导向，而是要更多地为科学发展所考虑；此外，高等教育的管理模式仍需改革，即打破原有的办学观念，打破当前高校和科研制度管理行政化的禁锢。</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　　操太圣补充道，新文科要真正取得突破，还需要很好地平衡其工具性与价值性，且在人文教育这一根本问题上来平衡，即从培养什么样的人的角度来思考。只有这样，新文科的内涵和价值才能真正被认识、被落实。“这就要求新文科贴近社会，用社会容易接受的语言与方式来引领社会的价值观，恢复风清气正的社会氛围，避免陷入教育的功利化而不能自拔。”</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default" w:asciiTheme="minorHAnsi" w:hAnsiTheme="minorHAnsi" w:eastAsiaTheme="minorEastAsia" w:cstheme="minorBidi"/>
          <w:kern w:val="2"/>
          <w:sz w:val="24"/>
          <w:szCs w:val="24"/>
          <w:lang w:val="en-US" w:eastAsia="zh-CN" w:bidi="ar-SA"/>
        </w:rPr>
      </w:pPr>
      <w:r>
        <w:rPr>
          <w:rFonts w:hint="eastAsia" w:cstheme="minorBidi"/>
          <w:kern w:val="2"/>
          <w:sz w:val="24"/>
          <w:szCs w:val="24"/>
          <w:lang w:val="en-US" w:eastAsia="zh-CN" w:bidi="ar-SA"/>
        </w:rPr>
        <w:t>来源：科学网，2019年5月8日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default" w:asciiTheme="minorHAnsi" w:hAnsiTheme="minorHAnsi" w:eastAsiaTheme="minorEastAsia" w:cstheme="minorBidi"/>
          <w:kern w:val="2"/>
          <w:sz w:val="24"/>
          <w:szCs w:val="24"/>
          <w:lang w:val="en-US" w:eastAsia="zh-CN" w:bidi="ar-SA"/>
        </w:rPr>
      </w:pPr>
      <w:r>
        <w:rPr>
          <w:rFonts w:hint="default" w:asciiTheme="minorHAnsi" w:hAnsiTheme="minorHAnsi" w:eastAsiaTheme="minorEastAsia" w:cstheme="minorBidi"/>
          <w:kern w:val="2"/>
          <w:sz w:val="24"/>
          <w:szCs w:val="24"/>
          <w:lang w:val="en-US" w:eastAsia="zh-CN" w:bidi="ar-SA"/>
        </w:rPr>
        <w:t>http://news.sciencenet.cn/htmlnews/2019/5/425983.shtm</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default" w:asciiTheme="minorHAnsi" w:hAnsiTheme="minorHAnsi" w:eastAsiaTheme="minorEastAsia" w:cstheme="minorBidi"/>
          <w:kern w:val="2"/>
          <w:sz w:val="21"/>
          <w:szCs w:val="24"/>
          <w:lang w:val="en-US" w:eastAsia="zh-CN" w:bidi="ar-SA"/>
        </w:rPr>
      </w:pPr>
    </w:p>
    <w:p>
      <w:pPr>
        <w:rPr>
          <w:sz w:val="11"/>
          <w:szCs w:val="11"/>
        </w:rPr>
      </w:pPr>
    </w:p>
    <w:p>
      <w:pPr>
        <w:rPr>
          <w:sz w:val="11"/>
          <w:szCs w:val="11"/>
        </w:rPr>
      </w:pPr>
    </w:p>
    <w:p>
      <w:pPr>
        <w:rPr>
          <w:sz w:val="11"/>
          <w:szCs w:val="11"/>
        </w:rPr>
      </w:pPr>
    </w:p>
    <w:p>
      <w:pPr>
        <w:rPr>
          <w:sz w:val="11"/>
          <w:szCs w:val="11"/>
        </w:rPr>
      </w:pPr>
    </w:p>
    <w:p>
      <w:pPr>
        <w:rPr>
          <w:sz w:val="11"/>
          <w:szCs w:val="11"/>
        </w:rPr>
      </w:pPr>
    </w:p>
    <w:p>
      <w:pPr>
        <w:rPr>
          <w:rFonts w:ascii="Times New Roman" w:hAnsi="Times New Roman" w:eastAsia="黑体"/>
          <w:sz w:val="24"/>
        </w:rPr>
      </w:pPr>
      <w:r>
        <w:rPr>
          <w:rFonts w:ascii="Times New Roman" w:hAnsi="Times New Roman"/>
        </w:rPr>
        <mc:AlternateContent>
          <mc:Choice Requires="wps">
            <w:drawing>
              <wp:anchor distT="0" distB="0" distL="114300" distR="114300" simplePos="0" relativeHeight="735804416" behindDoc="0" locked="0" layoutInCell="1" allowOverlap="1">
                <wp:simplePos x="0" y="0"/>
                <wp:positionH relativeFrom="column">
                  <wp:posOffset>-12065</wp:posOffset>
                </wp:positionH>
                <wp:positionV relativeFrom="paragraph">
                  <wp:posOffset>187960</wp:posOffset>
                </wp:positionV>
                <wp:extent cx="5487670" cy="12700"/>
                <wp:effectExtent l="0" t="25400" r="17780" b="38100"/>
                <wp:wrapNone/>
                <wp:docPr id="69" name="自选图形 43"/>
                <wp:cNvGraphicFramePr/>
                <a:graphic xmlns:a="http://schemas.openxmlformats.org/drawingml/2006/main">
                  <a:graphicData uri="http://schemas.microsoft.com/office/word/2010/wordprocessingShape">
                    <wps:wsp>
                      <wps:cNvCnPr/>
                      <wps:spPr>
                        <a:xfrm>
                          <a:off x="0" y="0"/>
                          <a:ext cx="5487670" cy="12700"/>
                        </a:xfrm>
                        <a:prstGeom prst="straightConnector1">
                          <a:avLst/>
                        </a:prstGeom>
                        <a:ln w="50800" cap="flat" cmpd="sng">
                          <a:solidFill>
                            <a:srgbClr val="FF0000"/>
                          </a:solidFill>
                          <a:prstDash val="solid"/>
                          <a:headEnd type="none" w="med" len="med"/>
                          <a:tailEnd type="none" w="med" len="med"/>
                        </a:ln>
                        <a:effectLst/>
                      </wps:spPr>
                      <wps:bodyPr/>
                    </wps:wsp>
                  </a:graphicData>
                </a:graphic>
              </wp:anchor>
            </w:drawing>
          </mc:Choice>
          <mc:Fallback>
            <w:pict>
              <v:shape id="自选图形 43" o:spid="_x0000_s1026" o:spt="32" type="#_x0000_t32" style="position:absolute;left:0pt;margin-left:-0.95pt;margin-top:14.8pt;height:1pt;width:432.1pt;z-index:735804416;mso-width-relative:page;mso-height-relative:page;" filled="f" stroked="t" coordsize="21600,21600" o:gfxdata="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yx&#10;sO7aAAAACAEAAA8AAAAAAAAAAQAgAAAAIgAAAGRycy9kb3ducmV2LnhtbFBLAQIUABQAAAAIAIdO&#10;4kCabGJi6AEAAKoDAAAOAAAAAAAAAAEAIAAAACkBAABkcnMvZTJvRG9jLnhtbFBLBQYAAAAABgAG&#10;AFkBAACDBQAAAAA=&#10;">
                <v:fill on="f" focussize="0,0"/>
                <v:stroke weight="4pt" color="#FF0000" joinstyle="round"/>
                <v:imagedata o:title=""/>
                <o:lock v:ext="edit" aspectratio="f"/>
              </v:shape>
            </w:pict>
          </mc:Fallback>
        </mc:AlternateConten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ascii="Times New Roman" w:hAnsi="Times New Roman" w:eastAsia="黑体"/>
          <w:sz w:val="24"/>
        </w:rPr>
      </w:pPr>
      <w:r>
        <w:rPr>
          <w:rFonts w:ascii="Times New Roman" w:hAnsi="Times New Roman" w:eastAsia="黑体"/>
          <w:sz w:val="24"/>
        </w:rPr>
        <w:t>主办：信阳农林学院</w:t>
      </w:r>
      <w:r>
        <w:rPr>
          <w:rFonts w:hint="eastAsia" w:ascii="Times New Roman" w:hAnsi="Times New Roman" w:eastAsia="黑体"/>
          <w:sz w:val="24"/>
        </w:rPr>
        <w:t>发展规划处（</w:t>
      </w:r>
      <w:r>
        <w:rPr>
          <w:rFonts w:hint="eastAsia" w:ascii="Times New Roman" w:hAnsi="Times New Roman" w:eastAsia="黑体"/>
          <w:sz w:val="24"/>
          <w:lang w:eastAsia="zh-CN"/>
        </w:rPr>
        <w:t>教研中心</w:t>
      </w:r>
      <w:r>
        <w:rPr>
          <w:rFonts w:hint="eastAsia" w:ascii="Times New Roman" w:hAnsi="Times New Roman" w:eastAsia="黑体"/>
          <w:sz w:val="24"/>
        </w:rPr>
        <w:t>）</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ascii="Times New Roman" w:hAnsi="Times New Roman" w:eastAsia="黑体"/>
          <w:sz w:val="24"/>
        </w:rPr>
      </w:pPr>
      <w:r>
        <w:rPr>
          <w:rFonts w:ascii="Times New Roman" w:hAnsi="Times New Roman" w:eastAsia="黑体"/>
          <w:sz w:val="24"/>
        </w:rPr>
        <w:t>编辑：</w:t>
      </w:r>
      <w:r>
        <w:rPr>
          <w:rFonts w:hint="eastAsia" w:ascii="Times New Roman" w:hAnsi="Times New Roman" w:eastAsia="黑体"/>
          <w:sz w:val="24"/>
        </w:rPr>
        <w:t>周</w:t>
      </w:r>
      <w:r>
        <w:rPr>
          <w:rFonts w:hint="eastAsia" w:ascii="Times New Roman" w:hAnsi="Times New Roman" w:eastAsia="黑体"/>
          <w:sz w:val="24"/>
          <w:lang w:val="en-US" w:eastAsia="zh-CN"/>
        </w:rPr>
        <w:t xml:space="preserve"> </w:t>
      </w:r>
      <w:r>
        <w:rPr>
          <w:rFonts w:hint="eastAsia" w:ascii="Times New Roman" w:hAnsi="Times New Roman" w:eastAsia="黑体"/>
          <w:sz w:val="24"/>
        </w:rPr>
        <w:t>俊 张兰兰</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Times New Roman" w:hAnsi="Times New Roman" w:eastAsia="黑体"/>
          <w:sz w:val="24"/>
          <w:lang w:eastAsia="zh-CN"/>
        </w:rPr>
      </w:pPr>
      <w:r>
        <w:rPr>
          <w:rFonts w:ascii="Times New Roman" w:hAnsi="Times New Roman" w:eastAsia="黑体"/>
          <w:sz w:val="24"/>
        </w:rPr>
        <w:t>审稿：</w:t>
      </w:r>
      <w:r>
        <w:rPr>
          <w:rFonts w:hint="eastAsia" w:ascii="Times New Roman" w:hAnsi="Times New Roman" w:eastAsia="黑体"/>
          <w:sz w:val="24"/>
          <w:lang w:eastAsia="zh-CN"/>
        </w:rPr>
        <w:t>杨</w:t>
      </w:r>
      <w:r>
        <w:rPr>
          <w:rFonts w:hint="eastAsia" w:ascii="Times New Roman" w:hAnsi="Times New Roman" w:eastAsia="黑体"/>
          <w:sz w:val="24"/>
          <w:lang w:val="en-US" w:eastAsia="zh-CN"/>
        </w:rPr>
        <w:t xml:space="preserve"> </w:t>
      </w:r>
      <w:r>
        <w:rPr>
          <w:rFonts w:hint="eastAsia" w:ascii="Times New Roman" w:hAnsi="Times New Roman" w:eastAsia="黑体"/>
          <w:sz w:val="24"/>
          <w:lang w:eastAsia="zh-CN"/>
        </w:rPr>
        <w:t>刚</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ascii="Times New Roman" w:hAnsi="Times New Roman" w:eastAsia="黑体"/>
          <w:sz w:val="24"/>
        </w:rPr>
      </w:pPr>
      <w:r>
        <w:rPr>
          <w:rFonts w:ascii="Times New Roman" w:hAnsi="Times New Roman" w:eastAsia="黑体"/>
          <w:sz w:val="24"/>
        </w:rPr>
        <w:t>通讯地址：河南省信阳市平桥区北环路1号       电话：0376-668</w:t>
      </w:r>
      <w:r>
        <w:rPr>
          <w:rFonts w:hint="eastAsia" w:ascii="Times New Roman" w:hAnsi="Times New Roman" w:eastAsia="黑体"/>
          <w:sz w:val="24"/>
        </w:rPr>
        <w:t>6859</w:t>
      </w:r>
    </w:p>
    <w:p>
      <w:pPr>
        <w:keepNext w:val="0"/>
        <w:keepLines w:val="0"/>
        <w:pageBreakBefore w:val="0"/>
        <w:kinsoku/>
        <w:wordWrap/>
        <w:overflowPunct/>
        <w:topLinePunct w:val="0"/>
        <w:autoSpaceDE/>
        <w:autoSpaceDN/>
        <w:bidi w:val="0"/>
        <w:adjustRightInd/>
        <w:snapToGrid/>
        <w:spacing w:line="380" w:lineRule="exact"/>
        <w:textAlignment w:val="auto"/>
        <w:outlineLvl w:val="9"/>
        <w:rPr>
          <w:rFonts w:hint="default" w:asciiTheme="minorHAnsi" w:hAnsiTheme="minorHAnsi" w:eastAsiaTheme="minorEastAsia" w:cstheme="minorBidi"/>
          <w:kern w:val="2"/>
          <w:sz w:val="21"/>
          <w:szCs w:val="24"/>
          <w:lang w:val="en-US" w:eastAsia="zh-CN" w:bidi="ar-SA"/>
        </w:rPr>
      </w:pPr>
      <w:r>
        <w:rPr>
          <w:rFonts w:ascii="Times New Roman" w:hAnsi="Times New Roman"/>
        </w:rPr>
        <mc:AlternateContent>
          <mc:Choice Requires="wps">
            <w:drawing>
              <wp:anchor distT="0" distB="0" distL="114300" distR="114300" simplePos="0" relativeHeight="1219951616" behindDoc="0" locked="0" layoutInCell="1" allowOverlap="1">
                <wp:simplePos x="0" y="0"/>
                <wp:positionH relativeFrom="column">
                  <wp:posOffset>-88265</wp:posOffset>
                </wp:positionH>
                <wp:positionV relativeFrom="paragraph">
                  <wp:posOffset>382905</wp:posOffset>
                </wp:positionV>
                <wp:extent cx="5521325" cy="13970"/>
                <wp:effectExtent l="0" t="25400" r="3175" b="36830"/>
                <wp:wrapNone/>
                <wp:docPr id="2" name="自选图形 43"/>
                <wp:cNvGraphicFramePr/>
                <a:graphic xmlns:a="http://schemas.openxmlformats.org/drawingml/2006/main">
                  <a:graphicData uri="http://schemas.microsoft.com/office/word/2010/wordprocessingShape">
                    <wps:wsp>
                      <wps:cNvCnPr/>
                      <wps:spPr>
                        <a:xfrm>
                          <a:off x="0" y="0"/>
                          <a:ext cx="5521325" cy="13970"/>
                        </a:xfrm>
                        <a:prstGeom prst="straightConnector1">
                          <a:avLst/>
                        </a:prstGeom>
                        <a:ln w="50800" cap="flat" cmpd="sng">
                          <a:solidFill>
                            <a:srgbClr val="FF0000"/>
                          </a:solidFill>
                          <a:prstDash val="solid"/>
                          <a:headEnd type="none" w="med" len="med"/>
                          <a:tailEnd type="none" w="med" len="med"/>
                        </a:ln>
                        <a:effectLst/>
                      </wps:spPr>
                      <wps:bodyPr/>
                    </wps:wsp>
                  </a:graphicData>
                </a:graphic>
              </wp:anchor>
            </w:drawing>
          </mc:Choice>
          <mc:Fallback>
            <w:pict>
              <v:shape id="自选图形 43" o:spid="_x0000_s1026" o:spt="32" type="#_x0000_t32" style="position:absolute;left:0pt;margin-left:-6.95pt;margin-top:30.15pt;height:1.1pt;width:434.75pt;z-index:1219951616;mso-width-relative:page;mso-height-relative:page;" filled="f" stroked="t" coordsize="21600,21600" o:gfxdata="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iBTbg&#10;2gAAAAkBAAAPAAAAAAAAAAEAIAAAACIAAABkcnMvZG93bnJldi54bWxQSwECFAAUAAAACACHTuJA&#10;SuktquYBAACpAwAADgAAAAAAAAABACAAAAApAQAAZHJzL2Uyb0RvYy54bWxQSwUGAAAAAAYABgBZ&#10;AQAAgQUAAAAA&#10;">
                <v:fill on="f" focussize="0,0"/>
                <v:stroke weight="4pt" color="#FF0000" joinstyle="round"/>
                <v:imagedata o:title=""/>
                <o:lock v:ext="edit" aspectratio="f"/>
              </v:shape>
            </w:pict>
          </mc:Fallback>
        </mc:AlternateContent>
      </w:r>
      <w:r>
        <w:rPr>
          <w:rFonts w:ascii="Times New Roman" w:hAnsi="Times New Roman" w:eastAsia="黑体"/>
          <w:sz w:val="24"/>
        </w:rPr>
        <w:t>邮    编：464000                             邮箱：</w:t>
      </w:r>
      <w:r>
        <w:fldChar w:fldCharType="begin"/>
      </w:r>
      <w:r>
        <w:instrText xml:space="preserve"> HYPERLINK "mailto:275035267@qq.com" </w:instrText>
      </w:r>
      <w:r>
        <w:fldChar w:fldCharType="separate"/>
      </w:r>
      <w:r>
        <w:rPr>
          <w:rFonts w:hint="eastAsia" w:ascii="Times New Roman" w:hAnsi="Times New Roman" w:eastAsia="黑体"/>
          <w:sz w:val="24"/>
        </w:rPr>
        <w:t>zhlan101</w:t>
      </w:r>
      <w:r>
        <w:rPr>
          <w:rFonts w:ascii="Times New Roman" w:hAnsi="Times New Roman" w:eastAsia="黑体"/>
          <w:sz w:val="24"/>
        </w:rPr>
        <w:t>@</w:t>
      </w:r>
      <w:r>
        <w:rPr>
          <w:rFonts w:hint="eastAsia" w:ascii="Times New Roman" w:hAnsi="Times New Roman" w:eastAsia="黑体"/>
          <w:sz w:val="24"/>
        </w:rPr>
        <w:t>163</w:t>
      </w:r>
      <w:r>
        <w:rPr>
          <w:rFonts w:ascii="Times New Roman" w:hAnsi="Times New Roman" w:eastAsia="黑体"/>
          <w:sz w:val="24"/>
        </w:rPr>
        <w:t>.com</w:t>
      </w:r>
      <w:r>
        <w:rPr>
          <w:rFonts w:ascii="Times New Roman" w:hAnsi="Times New Roman" w:eastAsia="黑体"/>
          <w:sz w:val="24"/>
        </w:rPr>
        <w:fldChar w:fldCharType="end"/>
      </w: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行楷">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4130498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4130498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E1E0B6"/>
    <w:multiLevelType w:val="singleLevel"/>
    <w:tmpl w:val="D0E1E0B6"/>
    <w:lvl w:ilvl="0" w:tentative="0">
      <w:start w:val="1"/>
      <w:numFmt w:val="chineseCounting"/>
      <w:suff w:val="nothing"/>
      <w:lvlText w:val="（%1）"/>
      <w:lvlJc w:val="left"/>
      <w:rPr>
        <w:rFonts w:hint="eastAsia"/>
      </w:rPr>
    </w:lvl>
  </w:abstractNum>
  <w:abstractNum w:abstractNumId="1">
    <w:nsid w:val="F07B0EC0"/>
    <w:multiLevelType w:val="singleLevel"/>
    <w:tmpl w:val="F07B0EC0"/>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654CC4"/>
    <w:rsid w:val="001E6A0E"/>
    <w:rsid w:val="09567EA6"/>
    <w:rsid w:val="12EA658A"/>
    <w:rsid w:val="1EF1231C"/>
    <w:rsid w:val="22394D63"/>
    <w:rsid w:val="228E6591"/>
    <w:rsid w:val="2628152C"/>
    <w:rsid w:val="2BDE168B"/>
    <w:rsid w:val="2D5E69C5"/>
    <w:rsid w:val="322417F9"/>
    <w:rsid w:val="35794E15"/>
    <w:rsid w:val="3E020FBE"/>
    <w:rsid w:val="4491474F"/>
    <w:rsid w:val="45592E4D"/>
    <w:rsid w:val="4D8403DF"/>
    <w:rsid w:val="4E4A3418"/>
    <w:rsid w:val="4E91309C"/>
    <w:rsid w:val="5335065C"/>
    <w:rsid w:val="546E6C29"/>
    <w:rsid w:val="55C3485F"/>
    <w:rsid w:val="58BB027E"/>
    <w:rsid w:val="59F71B95"/>
    <w:rsid w:val="5A240824"/>
    <w:rsid w:val="5A7536DF"/>
    <w:rsid w:val="5E654CC4"/>
    <w:rsid w:val="5F8732F8"/>
    <w:rsid w:val="681E3858"/>
    <w:rsid w:val="6C315D39"/>
    <w:rsid w:val="705C059B"/>
    <w:rsid w:val="772101F2"/>
    <w:rsid w:val="78591BE6"/>
    <w:rsid w:val="78CA5A61"/>
    <w:rsid w:val="7E38077D"/>
    <w:rsid w:val="7F5B2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4"/>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FollowedHyperlink"/>
    <w:basedOn w:val="11"/>
    <w:qFormat/>
    <w:uiPriority w:val="0"/>
    <w:rPr>
      <w:color w:val="555555"/>
      <w:u w:val="none"/>
    </w:rPr>
  </w:style>
  <w:style w:type="character" w:styleId="14">
    <w:name w:val="Emphasis"/>
    <w:basedOn w:val="11"/>
    <w:qFormat/>
    <w:uiPriority w:val="0"/>
  </w:style>
  <w:style w:type="character" w:styleId="15">
    <w:name w:val="HTML Definition"/>
    <w:basedOn w:val="11"/>
    <w:qFormat/>
    <w:uiPriority w:val="0"/>
  </w:style>
  <w:style w:type="character" w:styleId="16">
    <w:name w:val="HTML Acronym"/>
    <w:basedOn w:val="11"/>
    <w:qFormat/>
    <w:uiPriority w:val="0"/>
  </w:style>
  <w:style w:type="character" w:styleId="17">
    <w:name w:val="HTML Variable"/>
    <w:basedOn w:val="11"/>
    <w:qFormat/>
    <w:uiPriority w:val="0"/>
  </w:style>
  <w:style w:type="character" w:styleId="18">
    <w:name w:val="Hyperlink"/>
    <w:basedOn w:val="11"/>
    <w:qFormat/>
    <w:uiPriority w:val="0"/>
    <w:rPr>
      <w:color w:val="555555"/>
      <w:u w:val="none"/>
    </w:rPr>
  </w:style>
  <w:style w:type="character" w:styleId="19">
    <w:name w:val="HTML Code"/>
    <w:basedOn w:val="11"/>
    <w:qFormat/>
    <w:uiPriority w:val="0"/>
    <w:rPr>
      <w:rFonts w:ascii="Courier New" w:hAnsi="Courier New"/>
      <w:sz w:val="20"/>
    </w:rPr>
  </w:style>
  <w:style w:type="character" w:styleId="20">
    <w:name w:val="HTML Cite"/>
    <w:basedOn w:val="11"/>
    <w:qFormat/>
    <w:uiPriority w:val="0"/>
  </w:style>
  <w:style w:type="character" w:customStyle="1" w:styleId="21">
    <w:name w:val="icon1"/>
    <w:basedOn w:val="11"/>
    <w:qFormat/>
    <w:uiPriority w:val="0"/>
  </w:style>
  <w:style w:type="character" w:customStyle="1" w:styleId="22">
    <w:name w:val="bsharetext"/>
    <w:basedOn w:val="11"/>
    <w:qFormat/>
    <w:uiPriority w:val="0"/>
  </w:style>
  <w:style w:type="character" w:customStyle="1" w:styleId="23">
    <w:name w:val="icon3"/>
    <w:basedOn w:val="11"/>
    <w:qFormat/>
    <w:uiPriority w:val="0"/>
  </w:style>
  <w:style w:type="character" w:customStyle="1" w:styleId="24">
    <w:name w:val="icon22"/>
    <w:basedOn w:val="11"/>
    <w:qFormat/>
    <w:uiPriority w:val="0"/>
  </w:style>
  <w:style w:type="character" w:customStyle="1" w:styleId="25">
    <w:name w:val="change-size"/>
    <w:basedOn w:val="11"/>
    <w:qFormat/>
    <w:uiPriority w:val="0"/>
    <w:rPr>
      <w:color w:val="CC0000"/>
    </w:rPr>
  </w:style>
  <w:style w:type="character" w:customStyle="1" w:styleId="26">
    <w:name w:val="icon2"/>
    <w:basedOn w:val="11"/>
    <w:qFormat/>
    <w:uiPriority w:val="0"/>
  </w:style>
  <w:style w:type="character" w:customStyle="1" w:styleId="27">
    <w:name w:val="hover17"/>
    <w:basedOn w:val="11"/>
    <w:qFormat/>
    <w:uiPriority w:val="0"/>
    <w:rPr>
      <w:color w:val="557EE7"/>
    </w:rPr>
  </w:style>
  <w:style w:type="character" w:customStyle="1" w:styleId="28">
    <w:name w:val="sp2"/>
    <w:basedOn w:val="11"/>
    <w:qFormat/>
    <w:uiPriority w:val="0"/>
  </w:style>
  <w:style w:type="character" w:customStyle="1" w:styleId="29">
    <w:name w:val="sp21"/>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74</TotalTime>
  <ScaleCrop>false</ScaleCrop>
  <LinksUpToDate>false</LinksUpToDate>
  <CharactersWithSpaces>0</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2019-09-17T00:01:00Z</dcterms:created>
  <dc:creator>Trx</dc:creator>
  <cp:lastModifiedBy>Trx</cp:lastModifiedBy>
  <cp:lastPrinted>2019-09-25T07:52:00Z</cp:lastPrinted>
  <dcterms:modified xsi:type="dcterms:W3CDTF">2019-09-30T00:14:38Z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