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F3" w:rsidRPr="00997C0E" w:rsidRDefault="00FC61F3" w:rsidP="00FC61F3">
      <w:pPr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97C0E">
        <w:rPr>
          <w:rFonts w:ascii="仿宋" w:eastAsia="仿宋" w:hAnsi="仿宋" w:cs="宋体" w:hint="eastAsia"/>
          <w:kern w:val="0"/>
          <w:sz w:val="30"/>
          <w:szCs w:val="30"/>
        </w:rPr>
        <w:t>附件</w:t>
      </w:r>
      <w:r w:rsidR="00173F48">
        <w:rPr>
          <w:rFonts w:ascii="仿宋" w:eastAsia="仿宋" w:hAnsi="仿宋" w:cs="宋体" w:hint="eastAsia"/>
          <w:kern w:val="0"/>
          <w:sz w:val="30"/>
          <w:szCs w:val="30"/>
        </w:rPr>
        <w:t>：</w:t>
      </w:r>
      <w:r w:rsidRPr="00997C0E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="00173F48">
        <w:rPr>
          <w:rFonts w:ascii="仿宋" w:eastAsia="仿宋" w:hAnsi="仿宋" w:cs="宋体" w:hint="eastAsia"/>
          <w:kern w:val="0"/>
          <w:sz w:val="30"/>
          <w:szCs w:val="30"/>
        </w:rPr>
        <w:t>.</w:t>
      </w:r>
      <w:r w:rsidRPr="00997C0E">
        <w:rPr>
          <w:rFonts w:ascii="仿宋" w:eastAsia="仿宋" w:hAnsi="仿宋" w:cs="宋体" w:hint="eastAsia"/>
          <w:kern w:val="0"/>
          <w:sz w:val="30"/>
          <w:szCs w:val="30"/>
        </w:rPr>
        <w:t>国有资产报废参考年限</w:t>
      </w:r>
    </w:p>
    <w:p w:rsidR="00FC61F3" w:rsidRPr="00293BC0" w:rsidRDefault="00FC61F3" w:rsidP="00FC61F3">
      <w:pPr>
        <w:spacing w:line="324" w:lineRule="auto"/>
        <w:ind w:firstLine="56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293BC0">
        <w:rPr>
          <w:rFonts w:ascii="仿宋" w:eastAsia="仿宋" w:hAnsi="仿宋" w:cs="宋体" w:hint="eastAsia"/>
          <w:kern w:val="0"/>
          <w:sz w:val="30"/>
          <w:szCs w:val="30"/>
        </w:rPr>
        <w:t>（一）办公家具：使用年限不低于10年；</w:t>
      </w:r>
    </w:p>
    <w:p w:rsidR="00FC61F3" w:rsidRPr="00293BC0" w:rsidRDefault="00FC61F3" w:rsidP="00FC61F3">
      <w:pPr>
        <w:spacing w:line="324" w:lineRule="auto"/>
        <w:ind w:firstLine="56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293BC0">
        <w:rPr>
          <w:rFonts w:ascii="仿宋" w:eastAsia="仿宋" w:hAnsi="仿宋" w:cs="宋体" w:hint="eastAsia"/>
          <w:kern w:val="0"/>
          <w:sz w:val="30"/>
          <w:szCs w:val="30"/>
        </w:rPr>
        <w:t>（二）空调（分体空调）设备：使用年限不低于10年；</w:t>
      </w:r>
    </w:p>
    <w:p w:rsidR="00FC61F3" w:rsidRPr="00293BC0" w:rsidRDefault="00FC61F3" w:rsidP="00FC61F3">
      <w:pPr>
        <w:spacing w:line="324" w:lineRule="auto"/>
        <w:ind w:firstLine="56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293BC0">
        <w:rPr>
          <w:rFonts w:ascii="仿宋" w:eastAsia="仿宋" w:hAnsi="仿宋" w:cs="宋体" w:hint="eastAsia"/>
          <w:kern w:val="0"/>
          <w:sz w:val="30"/>
          <w:szCs w:val="30"/>
        </w:rPr>
        <w:t>（三）办公设备：计算机（含台式和笔记本电脑）、激光（喷墨）打印机、针式打印机、复印机、一体化速印机、电话机、数码相机、传真机、碎纸机、扫描仪、服务器、路由器、网络安全设备等使用年限不低于6年；</w:t>
      </w:r>
    </w:p>
    <w:p w:rsidR="00FC61F3" w:rsidRPr="00293BC0" w:rsidRDefault="00FC61F3" w:rsidP="00FC61F3">
      <w:pPr>
        <w:spacing w:line="324" w:lineRule="auto"/>
        <w:ind w:firstLine="56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293BC0">
        <w:rPr>
          <w:rFonts w:ascii="仿宋" w:eastAsia="仿宋" w:hAnsi="仿宋" w:cs="宋体" w:hint="eastAsia"/>
          <w:kern w:val="0"/>
          <w:sz w:val="30"/>
          <w:szCs w:val="30"/>
        </w:rPr>
        <w:t>（四）投影仪、电视机、高档相机、数码摄录机、其它摄影摄像设备、会议室音响设备等使用年限不低于8年；</w:t>
      </w:r>
    </w:p>
    <w:p w:rsidR="00FC61F3" w:rsidRDefault="00FC61F3" w:rsidP="00FC61F3">
      <w:pPr>
        <w:spacing w:line="324" w:lineRule="auto"/>
        <w:ind w:firstLine="56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293BC0">
        <w:rPr>
          <w:rFonts w:ascii="仿宋" w:eastAsia="仿宋" w:hAnsi="仿宋" w:cs="宋体" w:hint="eastAsia"/>
          <w:kern w:val="0"/>
          <w:sz w:val="30"/>
          <w:szCs w:val="30"/>
        </w:rPr>
        <w:t>（五）一般公务用车使用年限不低于15年或行驶里程不低于45万公里；微型面包车使用年限不低于8年或行驶里程不低于30万公里;</w:t>
      </w:r>
    </w:p>
    <w:p w:rsidR="00FC61F3" w:rsidRDefault="00FC61F3" w:rsidP="00FC61F3">
      <w:pPr>
        <w:spacing w:line="324" w:lineRule="auto"/>
        <w:ind w:firstLine="56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293BC0">
        <w:rPr>
          <w:rFonts w:ascii="仿宋" w:eastAsia="仿宋" w:hAnsi="仿宋" w:cs="宋体" w:hint="eastAsia"/>
          <w:kern w:val="0"/>
          <w:sz w:val="30"/>
          <w:szCs w:val="30"/>
        </w:rPr>
        <w:t>（六）不在上述标准范围内的资产，按国家及省政府的有关规定执行。</w:t>
      </w:r>
    </w:p>
    <w:p w:rsidR="009A0F8E" w:rsidRDefault="009A0F8E"/>
    <w:sectPr w:rsidR="009A0F8E" w:rsidSect="009A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B9C" w:rsidRDefault="008C0B9C" w:rsidP="00173F48">
      <w:r>
        <w:separator/>
      </w:r>
    </w:p>
  </w:endnote>
  <w:endnote w:type="continuationSeparator" w:id="0">
    <w:p w:rsidR="008C0B9C" w:rsidRDefault="008C0B9C" w:rsidP="0017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B9C" w:rsidRDefault="008C0B9C" w:rsidP="00173F48">
      <w:r>
        <w:separator/>
      </w:r>
    </w:p>
  </w:footnote>
  <w:footnote w:type="continuationSeparator" w:id="0">
    <w:p w:rsidR="008C0B9C" w:rsidRDefault="008C0B9C" w:rsidP="00173F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1F3"/>
    <w:rsid w:val="00173F48"/>
    <w:rsid w:val="008C0B9C"/>
    <w:rsid w:val="009A0F8E"/>
    <w:rsid w:val="00DD1197"/>
    <w:rsid w:val="00FC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F4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F4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2017-01-12T01:53:00Z</dcterms:created>
  <dcterms:modified xsi:type="dcterms:W3CDTF">2017-01-12T02:28:00Z</dcterms:modified>
</cp:coreProperties>
</file>